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b/>
          <w:bCs/>
          <w:sz w:val="28"/>
          <w:szCs w:val="24"/>
          <w:lang w:val="en-US" w:eastAsia="zh-CN"/>
        </w:rPr>
      </w:pPr>
      <w:r>
        <w:rPr>
          <w:rFonts w:eastAsia="Batang"/>
          <w:b/>
          <w:bCs/>
          <w:sz w:val="28"/>
          <w:szCs w:val="24"/>
          <w:lang w:eastAsia="en-US"/>
        </w:rPr>
        <w:t>3GPP TSG RAN WG1 #1</w:t>
      </w:r>
      <w:r>
        <w:rPr>
          <w:rFonts w:eastAsia="Batang"/>
          <w:b/>
          <w:bCs/>
          <w:sz w:val="28"/>
          <w:szCs w:val="24"/>
          <w:lang w:val="en-US" w:eastAsia="en-US"/>
        </w:rPr>
        <w:t>1</w:t>
      </w:r>
      <w:r>
        <w:rPr>
          <w:rFonts w:hint="default" w:eastAsia="Batang"/>
          <w:b/>
          <w:bCs/>
          <w:sz w:val="28"/>
          <w:szCs w:val="24"/>
          <w:lang w:val="en-US" w:eastAsia="en-US"/>
        </w:rPr>
        <w:t xml:space="preserve">1  </w:t>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rFonts w:hint="default"/>
          <w:b/>
          <w:bCs/>
          <w:sz w:val="28"/>
          <w:szCs w:val="24"/>
          <w:lang w:val="en-US" w:eastAsia="zh-CN"/>
        </w:rPr>
        <w:t xml:space="preserve">   </w:t>
      </w:r>
      <w:r>
        <w:rPr>
          <w:rFonts w:hint="eastAsia"/>
          <w:b/>
          <w:bCs/>
          <w:sz w:val="28"/>
          <w:szCs w:val="24"/>
          <w:lang w:val="en-US" w:eastAsia="zh-CN"/>
        </w:rPr>
        <w:t xml:space="preserve"> </w:t>
      </w:r>
      <w:r>
        <w:rPr>
          <w:rFonts w:hint="default"/>
          <w:b/>
          <w:bCs/>
          <w:sz w:val="28"/>
          <w:szCs w:val="24"/>
          <w:lang w:val="en-US" w:eastAsia="zh-CN"/>
        </w:rPr>
        <w:t xml:space="preserve">   </w:t>
      </w:r>
      <w:r>
        <w:rPr>
          <w:rFonts w:eastAsia="Batang"/>
          <w:b/>
          <w:bCs/>
          <w:sz w:val="28"/>
          <w:szCs w:val="24"/>
          <w:lang w:eastAsia="en-US"/>
        </w:rPr>
        <w:t>R1-2</w:t>
      </w:r>
      <w:r>
        <w:rPr>
          <w:rFonts w:eastAsia="Batang"/>
          <w:b/>
          <w:bCs/>
          <w:sz w:val="28"/>
          <w:szCs w:val="24"/>
          <w:lang w:val="en-US" w:eastAsia="en-US"/>
        </w:rPr>
        <w:t>2</w:t>
      </w:r>
      <w:r>
        <w:rPr>
          <w:rFonts w:hint="default" w:eastAsia="Batang"/>
          <w:b/>
          <w:bCs/>
          <w:sz w:val="28"/>
          <w:szCs w:val="24"/>
          <w:lang w:val="en-US" w:eastAsia="en-US"/>
        </w:rPr>
        <w:t>11695</w:t>
      </w:r>
    </w:p>
    <w:p>
      <w:pPr>
        <w:widowControl w:val="0"/>
        <w:spacing w:after="0"/>
        <w:jc w:val="both"/>
        <w:rPr>
          <w:rFonts w:hint="eastAsia" w:eastAsia="Batang"/>
          <w:b/>
          <w:bCs/>
          <w:sz w:val="28"/>
          <w:szCs w:val="24"/>
          <w:lang w:eastAsia="en-US"/>
        </w:rPr>
      </w:pPr>
      <w:r>
        <w:rPr>
          <w:rFonts w:hint="eastAsia" w:eastAsia="Batang"/>
          <w:b/>
          <w:bCs/>
          <w:sz w:val="28"/>
          <w:szCs w:val="24"/>
          <w:lang w:eastAsia="en-US"/>
        </w:rPr>
        <w:t>Toulouse, France, November 14</w:t>
      </w:r>
      <w:r>
        <w:rPr>
          <w:rFonts w:hint="eastAsia" w:eastAsia="Batang"/>
          <w:b/>
          <w:bCs/>
          <w:sz w:val="28"/>
          <w:szCs w:val="24"/>
          <w:vertAlign w:val="superscript"/>
          <w:lang w:eastAsia="en-US"/>
        </w:rPr>
        <w:t>th</w:t>
      </w:r>
      <w:r>
        <w:rPr>
          <w:rFonts w:hint="default" w:eastAsia="Batang"/>
          <w:b/>
          <w:bCs/>
          <w:sz w:val="28"/>
          <w:szCs w:val="24"/>
          <w:lang w:val="en-US" w:eastAsia="en-US"/>
        </w:rPr>
        <w:t xml:space="preserve"> </w:t>
      </w:r>
      <w:r>
        <w:rPr>
          <w:rFonts w:hint="eastAsia" w:eastAsia="Batang"/>
          <w:b/>
          <w:bCs/>
          <w:sz w:val="28"/>
          <w:szCs w:val="24"/>
          <w:lang w:eastAsia="en-US"/>
        </w:rPr>
        <w:t>– 18</w:t>
      </w:r>
      <w:r>
        <w:rPr>
          <w:rFonts w:hint="eastAsia" w:eastAsia="Batang"/>
          <w:b/>
          <w:bCs/>
          <w:sz w:val="28"/>
          <w:szCs w:val="24"/>
          <w:vertAlign w:val="superscript"/>
          <w:lang w:eastAsia="en-US"/>
        </w:rPr>
        <w:t>th</w:t>
      </w:r>
      <w:r>
        <w:rPr>
          <w:rFonts w:hint="eastAsia" w:eastAsia="Batang"/>
          <w:b/>
          <w:bCs/>
          <w:sz w:val="28"/>
          <w:szCs w:val="24"/>
          <w:lang w:eastAsia="en-US"/>
        </w:rPr>
        <w:t>, 2022</w:t>
      </w:r>
    </w:p>
    <w:p>
      <w:pPr>
        <w:widowControl w:val="0"/>
        <w:spacing w:after="0"/>
        <w:jc w:val="both"/>
        <w:rPr>
          <w:rFonts w:hint="eastAsia" w:eastAsia="Batang"/>
          <w:b/>
          <w:bCs/>
          <w:sz w:val="28"/>
          <w:szCs w:val="24"/>
          <w:lang w:eastAsia="zh-CN"/>
        </w:rPr>
      </w:pPr>
    </w:p>
    <w:p>
      <w:pPr>
        <w:pStyle w:val="10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m</w:t>
      </w:r>
      <w:r>
        <w:rPr>
          <w:rFonts w:hint="eastAsia" w:ascii="Times New Roman" w:hAnsi="Times New Roman"/>
          <w:sz w:val="24"/>
          <w:szCs w:val="24"/>
          <w:lang w:val="en-US"/>
        </w:rPr>
        <w:t>ulti-cell PUSCH/PDSCH scheduling with a single DCI</w:t>
      </w:r>
    </w:p>
    <w:p>
      <w:pPr>
        <w:pStyle w:val="105"/>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9.</w:t>
      </w:r>
      <w:r>
        <w:rPr>
          <w:rFonts w:hint="default" w:ascii="Times New Roman" w:hAnsi="Times New Roman"/>
          <w:sz w:val="24"/>
          <w:szCs w:val="24"/>
          <w:lang w:val="en-US" w:eastAsia="zh-CN"/>
        </w:rPr>
        <w:t>9</w:t>
      </w:r>
      <w:r>
        <w:rPr>
          <w:rFonts w:ascii="Times New Roman" w:hAnsi="Times New Roman"/>
          <w:sz w:val="24"/>
          <w:szCs w:val="24"/>
          <w:lang w:eastAsia="zh-CN"/>
        </w:rPr>
        <w:t>.1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rPr>
      </w:pPr>
      <w:bookmarkStart w:id="4" w:name="_Toc120549591"/>
      <w:r>
        <w:rPr>
          <w:rFonts w:ascii="Times New Roman" w:hAnsi="Times New Roman"/>
        </w:rPr>
        <w:t>Introduction</w:t>
      </w:r>
      <w:bookmarkEnd w:id="4"/>
    </w:p>
    <w:p>
      <w:pPr>
        <w:spacing w:after="120"/>
        <w:jc w:val="both"/>
        <w:rPr>
          <w:lang w:val="en-US" w:eastAsia="zh-CN"/>
        </w:rPr>
      </w:pPr>
      <w:r>
        <w:rPr>
          <w:rFonts w:hint="eastAsia"/>
          <w:lang w:val="en-US" w:eastAsia="zh-CN"/>
        </w:rPr>
        <w:t>During</w:t>
      </w:r>
      <w:r>
        <w:rPr>
          <w:lang w:eastAsia="zh-CN"/>
        </w:rPr>
        <w:t xml:space="preserve"> last RAN1#1</w:t>
      </w:r>
      <w:r>
        <w:rPr>
          <w:rFonts w:hint="default"/>
          <w:lang w:val="en-US" w:eastAsia="zh-CN"/>
        </w:rPr>
        <w:t xml:space="preserve">10b-e </w:t>
      </w:r>
      <w:r>
        <w:rPr>
          <w:lang w:eastAsia="zh-CN"/>
        </w:rPr>
        <w:t xml:space="preserve">meeting, </w:t>
      </w:r>
      <w:r>
        <w:rPr>
          <w:rFonts w:hint="default"/>
          <w:lang w:val="en-US" w:eastAsia="zh-CN"/>
        </w:rPr>
        <w:t>main</w:t>
      </w:r>
      <w:r>
        <w:rPr>
          <w:lang w:val="en-US" w:eastAsia="zh-CN"/>
        </w:rPr>
        <w:t xml:space="preserve"> </w:t>
      </w:r>
      <w:r>
        <w:rPr>
          <w:rFonts w:hint="eastAsia"/>
          <w:lang w:val="en-US" w:eastAsia="zh-CN"/>
        </w:rPr>
        <w:t>issues for multi-cell PUSCH/PDSCH scheduling with a single DCI</w:t>
      </w:r>
      <w:r>
        <w:rPr>
          <w:lang w:val="en-US" w:eastAsia="zh-CN"/>
        </w:rPr>
        <w:t xml:space="preserve"> </w:t>
      </w:r>
      <w:r>
        <w:rPr>
          <w:rFonts w:hint="eastAsia"/>
          <w:lang w:val="en-US" w:eastAsia="zh-CN"/>
        </w:rPr>
        <w:t>were discussed</w:t>
      </w:r>
      <w:r>
        <w:rPr>
          <w:lang w:val="en-US" w:eastAsia="zh-CN"/>
        </w:rPr>
        <w:t>,</w:t>
      </w:r>
      <w:r>
        <w:rPr>
          <w:rFonts w:hint="eastAsia"/>
          <w:lang w:val="en-US" w:eastAsia="zh-CN"/>
        </w:rPr>
        <w:t xml:space="preserve"> </w:t>
      </w:r>
      <w:r>
        <w:rPr>
          <w:rFonts w:hint="default"/>
          <w:lang w:val="en-US" w:eastAsia="zh-CN"/>
        </w:rPr>
        <w:t xml:space="preserve">some </w:t>
      </w:r>
      <w:r>
        <w:rPr>
          <w:rFonts w:hint="eastAsia"/>
          <w:lang w:val="en-US" w:eastAsia="zh-CN"/>
        </w:rPr>
        <w:t xml:space="preserve">progress </w:t>
      </w:r>
      <w:r>
        <w:rPr>
          <w:rFonts w:hint="default"/>
          <w:lang w:val="en-US" w:eastAsia="zh-CN"/>
        </w:rPr>
        <w:t xml:space="preserve">and agreements </w:t>
      </w:r>
      <w:r>
        <w:rPr>
          <w:rFonts w:hint="eastAsia"/>
          <w:lang w:val="en-US" w:eastAsia="zh-CN"/>
        </w:rPr>
        <w:t>were achieved to support multi-cell scheduling with a single DCI</w:t>
      </w:r>
      <w:r>
        <w:rPr>
          <w:rFonts w:hint="default"/>
          <w:lang w:val="en-US" w:eastAsia="zh-CN"/>
        </w:rPr>
        <w:t xml:space="preserve"> [1]</w:t>
      </w:r>
      <w:r>
        <w:rPr>
          <w:rFonts w:hint="eastAsia"/>
          <w:lang w:val="en-US" w:eastAsia="zh-CN"/>
        </w:rPr>
        <w:t>.</w:t>
      </w:r>
    </w:p>
    <w:p>
      <w:pPr>
        <w:spacing w:after="120"/>
        <w:jc w:val="both"/>
        <w:rPr>
          <w:lang w:val="en-US" w:eastAsia="zh-CN"/>
        </w:rPr>
      </w:pPr>
      <w:r>
        <w:rPr>
          <w:lang w:eastAsia="zh-CN"/>
        </w:rPr>
        <w:t xml:space="preserve">In this contribution, we will </w:t>
      </w:r>
      <w:r>
        <w:rPr>
          <w:lang w:val="en-US" w:eastAsia="zh-CN"/>
        </w:rPr>
        <w:t xml:space="preserve">further </w:t>
      </w:r>
      <w:r>
        <w:rPr>
          <w:lang w:eastAsia="zh-CN"/>
        </w:rPr>
        <w:t>discuss</w:t>
      </w:r>
      <w:r>
        <w:rPr>
          <w:rFonts w:hint="eastAsia"/>
          <w:lang w:val="en-US" w:eastAsia="zh-CN"/>
        </w:rPr>
        <w:t xml:space="preserve"> and share our views on</w:t>
      </w:r>
      <w:r>
        <w:rPr>
          <w:lang w:val="en-US" w:eastAsia="zh-CN"/>
        </w:rPr>
        <w:t xml:space="preserve"> the</w:t>
      </w:r>
      <w:r>
        <w:rPr>
          <w:rFonts w:hint="default"/>
          <w:lang w:val="en-US" w:eastAsia="zh-CN"/>
        </w:rPr>
        <w:t xml:space="preserve"> remaining issues of </w:t>
      </w:r>
      <w:r>
        <w:rPr>
          <w:lang w:val="en-US" w:eastAsia="zh-CN"/>
        </w:rPr>
        <w:t xml:space="preserve">multi-cell </w:t>
      </w:r>
      <w:r>
        <w:rPr>
          <w:rFonts w:hint="eastAsia"/>
          <w:lang w:val="en-US" w:eastAsia="zh-CN"/>
        </w:rPr>
        <w:t>PUSCH/PDSCH</w:t>
      </w:r>
      <w:r>
        <w:rPr>
          <w:rFonts w:hint="default"/>
          <w:lang w:val="en-US" w:eastAsia="zh-CN"/>
        </w:rPr>
        <w:t xml:space="preserve"> </w:t>
      </w:r>
      <w:r>
        <w:rPr>
          <w:lang w:val="en-US" w:eastAsia="zh-CN"/>
        </w:rPr>
        <w:t xml:space="preserve">scheduling </w:t>
      </w:r>
      <w:r>
        <w:rPr>
          <w:rFonts w:hint="default"/>
          <w:lang w:val="en-US" w:eastAsia="zh-CN"/>
        </w:rPr>
        <w:t>with a single cell</w:t>
      </w:r>
      <w:r>
        <w:rPr>
          <w:lang w:val="en-US" w:eastAsia="zh-CN"/>
        </w:rPr>
        <w:t xml:space="preserve">, </w:t>
      </w:r>
      <w:r>
        <w:rPr>
          <w:rFonts w:hint="default"/>
          <w:lang w:val="en-US" w:eastAsia="zh-CN"/>
        </w:rPr>
        <w:t xml:space="preserve">including </w:t>
      </w:r>
      <w:r>
        <w:rPr>
          <w:lang w:val="en-US" w:eastAsia="zh-CN"/>
        </w:rPr>
        <w:t xml:space="preserve">the </w:t>
      </w:r>
      <w:r>
        <w:rPr>
          <w:highlight w:val="none"/>
          <w:lang w:val="en-US" w:eastAsia="zh-CN"/>
        </w:rPr>
        <w:t xml:space="preserve">design of DCI formats, </w:t>
      </w:r>
      <w:r>
        <w:rPr>
          <w:rFonts w:hint="default"/>
          <w:highlight w:val="none"/>
          <w:lang w:val="en-US" w:eastAsia="zh-CN"/>
        </w:rPr>
        <w:t xml:space="preserve">indication of co-scheduled cells, </w:t>
      </w:r>
      <w:r>
        <w:rPr>
          <w:highlight w:val="none"/>
          <w:lang w:val="en-US" w:eastAsia="zh-CN"/>
        </w:rPr>
        <w:t>DCI size handling</w:t>
      </w:r>
      <w:r>
        <w:rPr>
          <w:rFonts w:hint="default"/>
          <w:highlight w:val="none"/>
          <w:lang w:val="en-US" w:eastAsia="zh-CN"/>
        </w:rPr>
        <w:t>,</w:t>
      </w:r>
      <w:r>
        <w:rPr>
          <w:highlight w:val="none"/>
          <w:lang w:val="en-US" w:eastAsia="zh-CN"/>
        </w:rPr>
        <w:t xml:space="preserve"> PDCCH monitoring </w:t>
      </w:r>
      <w:r>
        <w:rPr>
          <w:rFonts w:hint="default"/>
          <w:highlight w:val="none"/>
          <w:lang w:val="en-US" w:eastAsia="zh-CN"/>
        </w:rPr>
        <w:t>and other potential issues</w:t>
      </w:r>
      <w:r>
        <w:rPr>
          <w:highlight w:val="none"/>
          <w:lang w:eastAsia="zh-CN"/>
        </w:rPr>
        <w:t>.</w:t>
      </w:r>
      <w:r>
        <w:rPr>
          <w:highlight w:val="none"/>
          <w:lang w:val="en-US" w:eastAsia="zh-CN"/>
        </w:rPr>
        <w:t xml:space="preserve"> </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rFonts w:hint="default" w:ascii="Times New Roman" w:hAnsi="Times New Roman"/>
          <w:lang w:val="en-US" w:eastAsia="zh-CN"/>
        </w:rPr>
      </w:pPr>
      <w:r>
        <w:rPr>
          <w:rFonts w:hint="eastAsia" w:ascii="Times New Roman" w:hAnsi="Times New Roman"/>
          <w:lang w:eastAsia="zh-CN"/>
        </w:rPr>
        <w:t>2</w:t>
      </w:r>
      <w:r>
        <w:rPr>
          <w:rFonts w:ascii="Times New Roman" w:hAnsi="Times New Roman"/>
          <w:lang w:eastAsia="zh-CN"/>
        </w:rPr>
        <w:t>.</w:t>
      </w:r>
      <w:r>
        <w:rPr>
          <w:rFonts w:hint="default" w:ascii="Times New Roman" w:hAnsi="Times New Roman"/>
          <w:lang w:val="en-US" w:eastAsia="zh-CN"/>
        </w:rPr>
        <w:t>1</w:t>
      </w:r>
      <w:r>
        <w:rPr>
          <w:rFonts w:ascii="Times New Roman" w:hAnsi="Times New Roman"/>
          <w:lang w:eastAsia="zh-CN"/>
        </w:rPr>
        <w:t xml:space="preserve"> </w:t>
      </w:r>
      <w:r>
        <w:rPr>
          <w:rFonts w:ascii="Times New Roman" w:hAnsi="Times New Roman"/>
          <w:lang w:val="en-US" w:eastAsia="zh-CN"/>
        </w:rPr>
        <w:t>DCI format</w:t>
      </w:r>
      <w:r>
        <w:rPr>
          <w:rFonts w:hint="default" w:ascii="Times New Roman" w:hAnsi="Times New Roman"/>
          <w:lang w:val="en-US" w:eastAsia="zh-CN"/>
        </w:rPr>
        <w:t xml:space="preserve"> design</w:t>
      </w:r>
    </w:p>
    <w:p>
      <w:pPr>
        <w:jc w:val="both"/>
        <w:outlineLvl w:val="2"/>
        <w:rPr>
          <w:b/>
          <w:bCs/>
          <w:sz w:val="22"/>
          <w:szCs w:val="21"/>
          <w:u w:val="single"/>
          <w:lang w:val="en-US" w:eastAsia="zh-CN"/>
        </w:rPr>
      </w:pPr>
      <w:r>
        <w:rPr>
          <w:b/>
          <w:bCs/>
          <w:sz w:val="22"/>
          <w:szCs w:val="21"/>
          <w:u w:val="single"/>
          <w:lang w:val="en-US" w:eastAsia="zh-CN"/>
        </w:rPr>
        <w:t>2.</w:t>
      </w:r>
      <w:r>
        <w:rPr>
          <w:rFonts w:hint="default"/>
          <w:b/>
          <w:bCs/>
          <w:sz w:val="22"/>
          <w:szCs w:val="21"/>
          <w:u w:val="single"/>
          <w:lang w:val="en-US" w:eastAsia="zh-CN"/>
        </w:rPr>
        <w:t>1.1</w:t>
      </w:r>
      <w:r>
        <w:rPr>
          <w:b/>
          <w:bCs/>
          <w:sz w:val="22"/>
          <w:szCs w:val="21"/>
          <w:u w:val="single"/>
          <w:lang w:val="en-US" w:eastAsia="zh-CN"/>
        </w:rPr>
        <w:t xml:space="preserve"> Maximum number of </w:t>
      </w:r>
      <w:r>
        <w:rPr>
          <w:rFonts w:hint="default"/>
          <w:b/>
          <w:bCs/>
          <w:sz w:val="22"/>
          <w:szCs w:val="21"/>
          <w:u w:val="single"/>
          <w:lang w:val="en-US" w:eastAsia="zh-CN"/>
        </w:rPr>
        <w:t>configurable</w:t>
      </w:r>
      <w:r>
        <w:rPr>
          <w:b/>
          <w:bCs/>
          <w:sz w:val="22"/>
          <w:szCs w:val="21"/>
          <w:u w:val="single"/>
          <w:lang w:val="en-US" w:eastAsia="zh-CN"/>
        </w:rPr>
        <w:t xml:space="preserve"> cells</w:t>
      </w:r>
    </w:p>
    <w:p>
      <w:pPr>
        <w:spacing w:after="120"/>
        <w:jc w:val="both"/>
        <w:rPr>
          <w:rStyle w:val="56"/>
          <w:i w:val="0"/>
          <w:iCs w:val="0"/>
        </w:rPr>
      </w:pPr>
      <w:r>
        <w:rPr>
          <w:rStyle w:val="56"/>
          <w:rFonts w:hint="default"/>
          <w:i w:val="0"/>
          <w:iCs w:val="0"/>
          <w:lang w:val="en-US"/>
        </w:rPr>
        <w:t>The agreement on maximum number of co-scheduled cells was achieved in the last RAN1 meeting, up to 4 cells can be scheduled by a DCI format 0_X/1_X each time. Furthermore</w:t>
      </w:r>
      <w:r>
        <w:rPr>
          <w:rStyle w:val="56"/>
          <w:i w:val="0"/>
          <w:iCs w:val="0"/>
          <w:lang w:val="en-US"/>
        </w:rPr>
        <w:t xml:space="preserve">, </w:t>
      </w:r>
      <w:r>
        <w:rPr>
          <w:rStyle w:val="56"/>
          <w:i w:val="0"/>
          <w:iCs w:val="0"/>
        </w:rPr>
        <w:t xml:space="preserve">the maximum number of cells that can be </w:t>
      </w:r>
      <w:r>
        <w:rPr>
          <w:rStyle w:val="56"/>
          <w:rFonts w:hint="default"/>
          <w:i w:val="0"/>
          <w:iCs w:val="0"/>
          <w:lang w:val="en-US"/>
        </w:rPr>
        <w:t>configured for co-scheduling with DCI format 0_X/1_X</w:t>
      </w:r>
      <w:r>
        <w:rPr>
          <w:rStyle w:val="56"/>
          <w:i w:val="0"/>
          <w:iCs w:val="0"/>
          <w:lang w:val="en-US"/>
        </w:rPr>
        <w:t xml:space="preserve"> </w:t>
      </w:r>
      <w:r>
        <w:rPr>
          <w:rStyle w:val="56"/>
          <w:rFonts w:hint="default"/>
          <w:i w:val="0"/>
          <w:iCs w:val="0"/>
          <w:lang w:val="en-US"/>
        </w:rPr>
        <w:t xml:space="preserve">also </w:t>
      </w:r>
      <w:r>
        <w:rPr>
          <w:rStyle w:val="56"/>
          <w:i w:val="0"/>
          <w:iCs w:val="0"/>
          <w:lang w:val="en-US"/>
        </w:rPr>
        <w:t>needs to be i</w:t>
      </w:r>
      <w:r>
        <w:rPr>
          <w:rStyle w:val="56"/>
          <w:i w:val="0"/>
          <w:iCs w:val="0"/>
        </w:rPr>
        <w:t>dentif</w:t>
      </w:r>
      <w:r>
        <w:rPr>
          <w:rStyle w:val="56"/>
          <w:i w:val="0"/>
          <w:iCs w:val="0"/>
          <w:lang w:val="en-US"/>
        </w:rPr>
        <w:t>ied.</w:t>
      </w:r>
      <w:r>
        <w:rPr>
          <w:rStyle w:val="56"/>
          <w:i w:val="0"/>
          <w:iCs w:val="0"/>
        </w:rPr>
        <w:t xml:space="preserve"> </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overflowPunct w:val="0"/>
              <w:autoSpaceDE w:val="0"/>
              <w:autoSpaceDN w:val="0"/>
              <w:adjustRightInd w:val="0"/>
              <w:textAlignment w:val="baseline"/>
              <w:rPr>
                <w:b/>
                <w:bCs/>
                <w:highlight w:val="green"/>
                <w:lang w:eastAsia="zh-CN"/>
              </w:rPr>
            </w:pPr>
            <w:r>
              <w:rPr>
                <w:b/>
                <w:bCs/>
                <w:highlight w:val="green"/>
                <w:lang w:eastAsia="zh-CN"/>
              </w:rPr>
              <w:t>Agreement</w:t>
            </w:r>
          </w:p>
          <w:p>
            <w:pPr>
              <w:pStyle w:val="135"/>
              <w:overflowPunct w:val="0"/>
              <w:autoSpaceDE w:val="0"/>
              <w:autoSpaceDN w:val="0"/>
              <w:adjustRightInd w:val="0"/>
              <w:ind w:left="0" w:leftChars="0" w:firstLine="0" w:firstLineChars="0"/>
              <w:textAlignment w:val="baseline"/>
              <w:rPr>
                <w:b/>
                <w:bCs/>
                <w:szCs w:val="20"/>
                <w:highlight w:val="darkYellow"/>
                <w:lang w:eastAsia="zh-CN"/>
              </w:rPr>
            </w:pPr>
            <w:r>
              <w:rPr>
                <w:lang w:eastAsia="en-US"/>
              </w:rPr>
              <w:t>Confirm the following working assumption reached in RAN1#110 meeting</w:t>
            </w:r>
            <w:r>
              <w:rPr>
                <w:rFonts w:eastAsia="楷体"/>
                <w:szCs w:val="20"/>
                <w:lang w:eastAsia="zh-CN"/>
              </w:rPr>
              <w:t>.</w:t>
            </w:r>
          </w:p>
          <w:p>
            <w:pPr>
              <w:overflowPunct w:val="0"/>
              <w:autoSpaceDE w:val="0"/>
              <w:autoSpaceDN w:val="0"/>
              <w:adjustRightInd w:val="0"/>
              <w:textAlignment w:val="baseline"/>
              <w:rPr>
                <w:b/>
                <w:bCs/>
                <w:szCs w:val="20"/>
                <w:highlight w:val="darkYellow"/>
                <w:lang w:eastAsia="zh-CN"/>
              </w:rPr>
            </w:pPr>
            <w:r>
              <w:rPr>
                <w:b/>
                <w:bCs/>
                <w:szCs w:val="20"/>
                <w:highlight w:val="darkYellow"/>
                <w:lang w:eastAsia="zh-CN"/>
              </w:rPr>
              <w:t>Working Assumption</w:t>
            </w:r>
          </w:p>
          <w:p>
            <w:pPr>
              <w:keepNext w:val="0"/>
              <w:keepLines w:val="0"/>
              <w:pageBreakBefore w:val="0"/>
              <w:widowControl/>
              <w:numPr>
                <w:ilvl w:val="0"/>
                <w:numId w:val="6"/>
              </w:numPr>
              <w:kinsoku/>
              <w:wordWrap/>
              <w:overflowPunct w:val="0"/>
              <w:topLinePunct w:val="0"/>
              <w:autoSpaceDE w:val="0"/>
              <w:autoSpaceDN w:val="0"/>
              <w:bidi w:val="0"/>
              <w:adjustRightInd/>
              <w:snapToGrid w:val="0"/>
              <w:spacing w:after="0"/>
              <w:ind w:left="590" w:hanging="363"/>
              <w:textAlignment w:val="auto"/>
              <w:rPr>
                <w:rFonts w:hint="eastAsia"/>
                <w:color w:val="000000"/>
                <w:lang w:eastAsia="en-US"/>
              </w:rPr>
            </w:pPr>
            <w:r>
              <w:rPr>
                <w:rFonts w:hint="eastAsia"/>
                <w:color w:val="000000"/>
                <w:lang w:eastAsia="en-US"/>
              </w:rPr>
              <w:t>The maximum number of co-scheduled cells by a DCI format 1_X in Rel-18 is 4.</w:t>
            </w:r>
          </w:p>
          <w:p>
            <w:pPr>
              <w:keepNext w:val="0"/>
              <w:keepLines w:val="0"/>
              <w:pageBreakBefore w:val="0"/>
              <w:widowControl/>
              <w:numPr>
                <w:ilvl w:val="0"/>
                <w:numId w:val="6"/>
              </w:numPr>
              <w:kinsoku/>
              <w:wordWrap/>
              <w:overflowPunct w:val="0"/>
              <w:topLinePunct w:val="0"/>
              <w:autoSpaceDE w:val="0"/>
              <w:autoSpaceDN w:val="0"/>
              <w:bidi w:val="0"/>
              <w:adjustRightInd/>
              <w:snapToGrid w:val="0"/>
              <w:spacing w:after="0"/>
              <w:ind w:left="590" w:hanging="363"/>
              <w:textAlignment w:val="auto"/>
              <w:rPr>
                <w:rFonts w:hint="eastAsia"/>
                <w:color w:val="000000"/>
                <w:lang w:eastAsia="en-US"/>
              </w:rPr>
            </w:pPr>
            <w:r>
              <w:rPr>
                <w:rFonts w:hint="eastAsia"/>
                <w:color w:val="000000"/>
                <w:lang w:eastAsia="en-US"/>
              </w:rPr>
              <w:t>The maximum number of co-scheduled cells by a DCI format 0_X in Rel-18 is 4.</w:t>
            </w:r>
          </w:p>
          <w:p>
            <w:pPr>
              <w:keepNext w:val="0"/>
              <w:keepLines w:val="0"/>
              <w:pageBreakBefore w:val="0"/>
              <w:widowControl/>
              <w:numPr>
                <w:ilvl w:val="0"/>
                <w:numId w:val="6"/>
              </w:numPr>
              <w:kinsoku/>
              <w:wordWrap/>
              <w:overflowPunct w:val="0"/>
              <w:topLinePunct w:val="0"/>
              <w:autoSpaceDE w:val="0"/>
              <w:autoSpaceDN w:val="0"/>
              <w:bidi w:val="0"/>
              <w:adjustRightInd/>
              <w:snapToGrid w:val="0"/>
              <w:spacing w:after="120"/>
              <w:ind w:left="590" w:hanging="363"/>
              <w:textAlignment w:val="auto"/>
              <w:rPr>
                <w:rFonts w:eastAsia="MS Mincho"/>
                <w:bCs/>
                <w:iCs/>
                <w:lang w:eastAsia="en-US"/>
              </w:rPr>
            </w:pPr>
            <w:r>
              <w:rPr>
                <w:rFonts w:hint="eastAsia"/>
                <w:color w:val="000000"/>
                <w:lang w:eastAsia="en-US"/>
              </w:rPr>
              <w:t>FFS:</w:t>
            </w:r>
            <w:r>
              <w:rPr>
                <w:rFonts w:hint="eastAsia" w:eastAsia="MS Mincho"/>
                <w:bCs/>
                <w:iCs/>
                <w:lang w:eastAsia="en-US"/>
              </w:rPr>
              <w:t xml:space="preserve"> The maximum number of configurable cells for co-scheduling</w:t>
            </w:r>
          </w:p>
        </w:tc>
      </w:tr>
    </w:tbl>
    <w:p>
      <w:pPr>
        <w:spacing w:after="120"/>
        <w:jc w:val="both"/>
        <w:rPr>
          <w:b w:val="0"/>
          <w:bCs w:val="0"/>
          <w:lang w:val="en-US" w:eastAsia="zh-CN"/>
        </w:rPr>
      </w:pPr>
      <w:r>
        <w:rPr>
          <w:lang w:val="en-US" w:eastAsia="zh-CN"/>
        </w:rPr>
        <w:t>Considering that the main motivation of multi-cell scheduling with a single DCI is to increase flexibility and spectral/power efficiency on scheduling data over multiple cells by utilizing scattered spectrum bands or wider bandwidth spectrum, the maximum number of scheduled cells</w:t>
      </w:r>
      <w:r>
        <w:rPr>
          <w:rFonts w:hint="default"/>
          <w:lang w:val="en-US" w:eastAsia="zh-CN"/>
        </w:rPr>
        <w:t xml:space="preserve"> can be configured for multi-cell scheduling</w:t>
      </w:r>
      <w:r>
        <w:rPr>
          <w:lang w:val="en-US" w:eastAsia="zh-CN"/>
        </w:rPr>
        <w:t xml:space="preserve"> should not be too small</w:t>
      </w:r>
      <w:r>
        <w:rPr>
          <w:rFonts w:hint="default"/>
          <w:lang w:val="en-US" w:eastAsia="zh-CN"/>
        </w:rPr>
        <w:t xml:space="preserve">. </w:t>
      </w:r>
      <w:r>
        <w:rPr>
          <w:rFonts w:hint="default"/>
          <w:highlight w:val="none"/>
          <w:lang w:val="en-US" w:eastAsia="zh-CN"/>
        </w:rPr>
        <w:t>In the legacy cross-carrier scheduling framework, one scheduling cell can be configured to schedule up to 8 cells.</w:t>
      </w:r>
      <w:r>
        <w:rPr>
          <w:rFonts w:hint="default"/>
          <w:lang w:val="en-US" w:eastAsia="zh-CN"/>
        </w:rPr>
        <w:t xml:space="preserve"> It is possible to configure more than 4 cells for multi-cell scheduling with a DCI format </w:t>
      </w:r>
      <w:r>
        <w:rPr>
          <w:lang w:val="en-US" w:eastAsia="zh-CN"/>
        </w:rPr>
        <w:t>0_X/1_X</w:t>
      </w:r>
      <w:r>
        <w:rPr>
          <w:rFonts w:hint="default"/>
          <w:lang w:val="en-US" w:eastAsia="zh-CN"/>
        </w:rPr>
        <w:t>, and more potential sets of scheduled cells</w:t>
      </w:r>
      <w:r>
        <w:rPr>
          <w:rFonts w:hint="default" w:eastAsia="MS Mincho"/>
          <w:bCs/>
          <w:iCs/>
          <w:lang w:val="en-US" w:eastAsia="en-US"/>
        </w:rPr>
        <w:t xml:space="preserve"> can be considered, which can </w:t>
      </w:r>
      <w:r>
        <w:rPr>
          <w:lang w:val="en-US" w:eastAsia="zh-CN"/>
        </w:rPr>
        <w:t>depend on gNB implementation</w:t>
      </w:r>
      <w:r>
        <w:rPr>
          <w:rFonts w:hint="default"/>
          <w:lang w:val="en-US" w:eastAsia="zh-CN"/>
        </w:rPr>
        <w:t xml:space="preserve"> and provide more scheduling flexibility. Thus</w:t>
      </w:r>
      <w:r>
        <w:rPr>
          <w:lang w:val="en-US" w:eastAsia="zh-CN"/>
        </w:rPr>
        <w:t>, we think</w:t>
      </w:r>
      <w:r>
        <w:rPr>
          <w:rFonts w:hint="default"/>
          <w:lang w:val="en-US" w:eastAsia="zh-CN"/>
        </w:rPr>
        <w:t xml:space="preserve"> more than 4 cells</w:t>
      </w:r>
      <w:r>
        <w:rPr>
          <w:lang w:val="en-US" w:eastAsia="zh-CN"/>
        </w:rPr>
        <w:t xml:space="preserve"> can be </w:t>
      </w:r>
      <w:r>
        <w:rPr>
          <w:rFonts w:hint="default"/>
          <w:lang w:val="en-US" w:eastAsia="zh-CN"/>
        </w:rPr>
        <w:t>configured</w:t>
      </w:r>
      <w:r>
        <w:rPr>
          <w:lang w:val="en-US" w:eastAsia="zh-CN"/>
        </w:rPr>
        <w:t xml:space="preserve"> as</w:t>
      </w:r>
      <w:r>
        <w:rPr>
          <w:rFonts w:hint="default"/>
          <w:lang w:val="en-US" w:eastAsia="zh-CN"/>
        </w:rPr>
        <w:t xml:space="preserve"> s</w:t>
      </w:r>
      <w:r>
        <w:rPr>
          <w:lang w:val="en-US" w:eastAsia="zh-CN"/>
        </w:rPr>
        <w:t>cheduled cells</w:t>
      </w:r>
      <w:r>
        <w:rPr>
          <w:rFonts w:hint="default"/>
          <w:lang w:val="en-US" w:eastAsia="zh-CN"/>
        </w:rPr>
        <w:t xml:space="preserve"> for multi-cell scheduling</w:t>
      </w:r>
      <w:r>
        <w:rPr>
          <w:b w:val="0"/>
          <w:bCs w:val="0"/>
          <w:lang w:val="en-US" w:eastAsia="zh-CN"/>
        </w:rPr>
        <w:t>.</w:t>
      </w:r>
    </w:p>
    <w:p>
      <w:pPr>
        <w:spacing w:after="120"/>
        <w:jc w:val="both"/>
        <w:rPr>
          <w:b w:val="0"/>
          <w:bCs w:val="0"/>
          <w:lang w:val="en-US" w:eastAsia="zh-CN"/>
        </w:rPr>
      </w:pPr>
      <w:r>
        <w:rPr>
          <w:rFonts w:hint="eastAsia"/>
          <w:b/>
          <w:bCs/>
          <w:lang w:eastAsia="zh-CN"/>
        </w:rPr>
        <w:t>P</w:t>
      </w:r>
      <w:r>
        <w:rPr>
          <w:b/>
          <w:bCs/>
          <w:lang w:eastAsia="zh-CN"/>
        </w:rPr>
        <w:t xml:space="preserve">roposal </w:t>
      </w:r>
      <w:r>
        <w:rPr>
          <w:rFonts w:hint="default"/>
          <w:b/>
          <w:bCs/>
          <w:lang w:val="en-US" w:eastAsia="zh-CN"/>
        </w:rPr>
        <w:t>1</w:t>
      </w:r>
      <w:r>
        <w:rPr>
          <w:b/>
          <w:bCs/>
          <w:lang w:eastAsia="zh-CN"/>
        </w:rPr>
        <w:t xml:space="preserve">. </w:t>
      </w:r>
      <w:r>
        <w:rPr>
          <w:b/>
          <w:bCs/>
          <w:lang w:val="en-US" w:eastAsia="zh-CN"/>
        </w:rPr>
        <w:t xml:space="preserve">The maximum number of </w:t>
      </w:r>
      <w:r>
        <w:rPr>
          <w:rFonts w:hint="default"/>
          <w:b/>
          <w:bCs/>
          <w:lang w:val="en-US" w:eastAsia="zh-CN"/>
        </w:rPr>
        <w:t xml:space="preserve">configurable </w:t>
      </w:r>
      <w:r>
        <w:rPr>
          <w:b/>
          <w:bCs/>
          <w:lang w:val="en-US" w:eastAsia="zh-CN"/>
        </w:rPr>
        <w:t xml:space="preserve">cells </w:t>
      </w:r>
      <w:r>
        <w:rPr>
          <w:rFonts w:hint="default"/>
          <w:b/>
          <w:bCs/>
          <w:lang w:val="en-US" w:eastAsia="zh-CN"/>
        </w:rPr>
        <w:t>for multi-cell scheduling</w:t>
      </w:r>
      <w:r>
        <w:rPr>
          <w:b/>
          <w:bCs/>
          <w:lang w:val="en-US" w:eastAsia="zh-CN"/>
        </w:rPr>
        <w:t xml:space="preserve"> can be </w:t>
      </w:r>
      <w:r>
        <w:rPr>
          <w:rFonts w:hint="default"/>
          <w:b/>
          <w:bCs/>
          <w:lang w:val="en-US" w:eastAsia="zh-CN"/>
        </w:rPr>
        <w:t>more than 4</w:t>
      </w:r>
      <w:r>
        <w:rPr>
          <w:b/>
          <w:bCs/>
          <w:lang w:val="en-US" w:eastAsia="zh-CN"/>
        </w:rPr>
        <w:t>.</w:t>
      </w:r>
    </w:p>
    <w:p>
      <w:pPr>
        <w:jc w:val="both"/>
        <w:outlineLvl w:val="2"/>
        <w:rPr>
          <w:rFonts w:hint="default"/>
          <w:b/>
          <w:bCs/>
          <w:sz w:val="22"/>
          <w:szCs w:val="21"/>
          <w:u w:val="single"/>
          <w:lang w:val="en-US" w:eastAsia="zh-CN"/>
        </w:rPr>
      </w:pPr>
      <w:r>
        <w:rPr>
          <w:b/>
          <w:bCs/>
          <w:sz w:val="22"/>
          <w:szCs w:val="21"/>
          <w:u w:val="single"/>
          <w:lang w:val="en-US" w:eastAsia="zh-CN"/>
        </w:rPr>
        <w:t>2.1.</w:t>
      </w:r>
      <w:r>
        <w:rPr>
          <w:rFonts w:hint="default"/>
          <w:b/>
          <w:bCs/>
          <w:sz w:val="22"/>
          <w:szCs w:val="21"/>
          <w:u w:val="single"/>
          <w:lang w:val="en-US" w:eastAsia="zh-CN"/>
        </w:rPr>
        <w:t>2</w:t>
      </w:r>
      <w:r>
        <w:rPr>
          <w:b/>
          <w:bCs/>
          <w:sz w:val="22"/>
          <w:szCs w:val="21"/>
          <w:u w:val="single"/>
          <w:lang w:val="en-US" w:eastAsia="zh-CN"/>
        </w:rPr>
        <w:t xml:space="preserve"> </w:t>
      </w:r>
      <w:r>
        <w:rPr>
          <w:rFonts w:hint="default"/>
          <w:b/>
          <w:bCs/>
          <w:sz w:val="22"/>
          <w:szCs w:val="21"/>
          <w:u w:val="single"/>
          <w:lang w:val="en-US" w:eastAsia="zh-CN"/>
        </w:rPr>
        <w:t>Indication of co-scheduled cells</w:t>
      </w:r>
    </w:p>
    <w:p>
      <w:pPr>
        <w:spacing w:after="120"/>
        <w:jc w:val="both"/>
        <w:rPr>
          <w:rFonts w:hint="default" w:eastAsiaTheme="minorEastAsia"/>
          <w:lang w:val="en-US" w:eastAsia="zh-CN"/>
        </w:rPr>
      </w:pPr>
      <w:r>
        <w:rPr>
          <w:rFonts w:eastAsiaTheme="minorEastAsia"/>
          <w:lang w:val="en-US" w:eastAsia="zh-CN"/>
        </w:rPr>
        <w:t>When multi-cell PUSCH/PDSCH scheduling with a single DCI format is supported, one main issue is how to indicate the multiple scheduled cells. According to the RAN1#109-e meeting, several candidate schemes on the indication of scheduled cells are shown below</w:t>
      </w:r>
      <w:r>
        <w:rPr>
          <w:rFonts w:hint="default" w:eastAsiaTheme="minorEastAsia"/>
          <w:lang w:val="en-US" w:eastAsia="zh-CN"/>
        </w:rPr>
        <w:t xml:space="preserve"> [2]</w:t>
      </w:r>
      <w:r>
        <w:rPr>
          <w:rFonts w:eastAsiaTheme="minorEastAsia"/>
          <w:lang w:val="en-US" w:eastAsia="zh-CN"/>
        </w:rPr>
        <w:t xml:space="preserve">. </w:t>
      </w:r>
      <w:r>
        <w:rPr>
          <w:rFonts w:hint="default" w:eastAsiaTheme="minorEastAsia"/>
          <w:lang w:val="en-US" w:eastAsia="zh-CN"/>
        </w:rPr>
        <w:t>And it was recommended to focus on Option 1 to make progress during RAN1#110 and RAN1#110b-e meeting.</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overflowPunct/>
              <w:autoSpaceDE/>
              <w:autoSpaceDN/>
              <w:adjustRightInd/>
              <w:spacing w:after="0"/>
              <w:textAlignment w:val="baseline"/>
              <w:rPr>
                <w:rFonts w:eastAsia="等线"/>
                <w:b/>
                <w:bCs/>
                <w:szCs w:val="24"/>
                <w:highlight w:val="green"/>
                <w:lang w:eastAsia="zh-CN"/>
              </w:rPr>
            </w:pPr>
            <w:r>
              <w:rPr>
                <w:rFonts w:eastAsia="等线"/>
                <w:b/>
                <w:bCs/>
                <w:szCs w:val="24"/>
                <w:highlight w:val="green"/>
                <w:lang w:eastAsia="zh-CN"/>
              </w:rPr>
              <w:t>Agreement</w:t>
            </w:r>
          </w:p>
          <w:p>
            <w:pPr>
              <w:overflowPunct w:val="0"/>
              <w:autoSpaceDE w:val="0"/>
              <w:autoSpaceDN w:val="0"/>
              <w:adjustRightInd w:val="0"/>
              <w:snapToGrid w:val="0"/>
              <w:textAlignment w:val="baseline"/>
              <w:rPr>
                <w:rFonts w:ascii="Calibri" w:hAnsi="Calibri" w:cs="Calibri"/>
                <w:color w:val="000000"/>
                <w:sz w:val="22"/>
              </w:rPr>
            </w:pPr>
            <w:r>
              <w:rPr>
                <w:color w:val="000000"/>
              </w:rPr>
              <w:t>For multi-cell scheduling, the co-scheduled cells are indicated by DCI format 0_X/1_X. At least the following options are considered:</w:t>
            </w:r>
          </w:p>
          <w:p>
            <w:pPr>
              <w:keepNext w:val="0"/>
              <w:keepLines w:val="0"/>
              <w:pageBreakBefore w:val="0"/>
              <w:widowControl/>
              <w:numPr>
                <w:ilvl w:val="0"/>
                <w:numId w:val="6"/>
              </w:numPr>
              <w:kinsoku/>
              <w:wordWrap/>
              <w:overflowPunct w:val="0"/>
              <w:topLinePunct w:val="0"/>
              <w:autoSpaceDE w:val="0"/>
              <w:autoSpaceDN w:val="0"/>
              <w:bidi w:val="0"/>
              <w:adjustRightInd/>
              <w:snapToGrid w:val="0"/>
              <w:spacing w:after="0"/>
              <w:ind w:left="590" w:hanging="363"/>
              <w:textAlignment w:val="auto"/>
              <w:rPr>
                <w:color w:val="000000"/>
              </w:rPr>
            </w:pPr>
            <w:r>
              <w:rPr>
                <w:color w:val="000000"/>
              </w:rPr>
              <w:t xml:space="preserve">Option 1: An indicator in the DCI points to one row of a table defining combinations of scheduled cells. </w:t>
            </w:r>
          </w:p>
          <w:p>
            <w:pPr>
              <w:numPr>
                <w:ilvl w:val="1"/>
                <w:numId w:val="6"/>
              </w:numPr>
              <w:overflowPunct w:val="0"/>
              <w:autoSpaceDE w:val="0"/>
              <w:autoSpaceDN w:val="0"/>
              <w:adjustRightInd/>
              <w:snapToGrid w:val="0"/>
              <w:spacing w:after="0"/>
              <w:textAlignment w:val="auto"/>
              <w:rPr>
                <w:color w:val="000000"/>
              </w:rPr>
            </w:pPr>
            <w:r>
              <w:rPr>
                <w:color w:val="000000"/>
              </w:rPr>
              <w:t>The table is configured by RRC signaling.</w:t>
            </w:r>
          </w:p>
          <w:p>
            <w:pPr>
              <w:numPr>
                <w:ilvl w:val="1"/>
                <w:numId w:val="6"/>
              </w:numPr>
              <w:overflowPunct w:val="0"/>
              <w:autoSpaceDE w:val="0"/>
              <w:autoSpaceDN w:val="0"/>
              <w:adjustRightInd/>
              <w:snapToGrid w:val="0"/>
              <w:spacing w:after="0"/>
              <w:textAlignment w:val="auto"/>
              <w:rPr>
                <w:color w:val="000000"/>
              </w:rPr>
            </w:pPr>
            <w:r>
              <w:rPr>
                <w:color w:val="000000"/>
              </w:rPr>
              <w:t>FFS: Separate tables can be configured for multi-cell PDSCH scheduling and multi-cell PUSCH scheduling.</w:t>
            </w:r>
          </w:p>
          <w:p>
            <w:pPr>
              <w:keepNext w:val="0"/>
              <w:keepLines w:val="0"/>
              <w:pageBreakBefore w:val="0"/>
              <w:widowControl/>
              <w:numPr>
                <w:ilvl w:val="0"/>
                <w:numId w:val="6"/>
              </w:numPr>
              <w:kinsoku/>
              <w:wordWrap/>
              <w:overflowPunct w:val="0"/>
              <w:topLinePunct w:val="0"/>
              <w:autoSpaceDE w:val="0"/>
              <w:autoSpaceDN w:val="0"/>
              <w:bidi w:val="0"/>
              <w:adjustRightInd/>
              <w:snapToGrid w:val="0"/>
              <w:spacing w:after="0"/>
              <w:ind w:left="590" w:hanging="363"/>
              <w:textAlignment w:val="auto"/>
              <w:rPr>
                <w:color w:val="000000"/>
              </w:rPr>
            </w:pPr>
            <w:r>
              <w:rPr>
                <w:color w:val="000000"/>
              </w:rPr>
              <w:t xml:space="preserve">Option 2: An indicator in the DCI is a bitmap corresponding to a set of configured cells that can be scheduled by the DCI 0_X/1_X </w:t>
            </w:r>
          </w:p>
          <w:p>
            <w:pPr>
              <w:numPr>
                <w:ilvl w:val="1"/>
                <w:numId w:val="6"/>
              </w:numPr>
              <w:overflowPunct w:val="0"/>
              <w:autoSpaceDE w:val="0"/>
              <w:autoSpaceDN w:val="0"/>
              <w:adjustRightInd/>
              <w:snapToGrid w:val="0"/>
              <w:spacing w:after="0"/>
              <w:textAlignment w:val="auto"/>
              <w:rPr>
                <w:color w:val="000000"/>
              </w:rPr>
            </w:pPr>
            <w:r>
              <w:rPr>
                <w:color w:val="000000"/>
              </w:rPr>
              <w:t>FFS: Separate sets of configured cells for multi-cell PDSCH scheduling and multi-cell PUSCH scheduling.</w:t>
            </w:r>
          </w:p>
          <w:p>
            <w:pPr>
              <w:keepNext w:val="0"/>
              <w:keepLines w:val="0"/>
              <w:pageBreakBefore w:val="0"/>
              <w:widowControl/>
              <w:numPr>
                <w:ilvl w:val="0"/>
                <w:numId w:val="6"/>
              </w:numPr>
              <w:kinsoku/>
              <w:wordWrap/>
              <w:overflowPunct w:val="0"/>
              <w:topLinePunct w:val="0"/>
              <w:autoSpaceDE w:val="0"/>
              <w:autoSpaceDN w:val="0"/>
              <w:bidi w:val="0"/>
              <w:adjustRightInd/>
              <w:snapToGrid w:val="0"/>
              <w:spacing w:after="0"/>
              <w:ind w:left="590" w:hanging="363"/>
              <w:textAlignment w:val="auto"/>
              <w:rPr>
                <w:color w:val="000000"/>
              </w:rPr>
            </w:pPr>
            <w:r>
              <w:rPr>
                <w:color w:val="000000"/>
              </w:rPr>
              <w:t>Option 3: using existing field (e.g., CIF, FDRA) to indicate whether one or more cells are scheduled or not</w:t>
            </w:r>
          </w:p>
          <w:p>
            <w:pPr>
              <w:keepNext w:val="0"/>
              <w:keepLines w:val="0"/>
              <w:pageBreakBefore w:val="0"/>
              <w:widowControl/>
              <w:numPr>
                <w:ilvl w:val="0"/>
                <w:numId w:val="6"/>
              </w:numPr>
              <w:kinsoku/>
              <w:wordWrap/>
              <w:overflowPunct w:val="0"/>
              <w:topLinePunct w:val="0"/>
              <w:autoSpaceDE w:val="0"/>
              <w:autoSpaceDN w:val="0"/>
              <w:bidi w:val="0"/>
              <w:adjustRightInd/>
              <w:snapToGrid w:val="0"/>
              <w:spacing w:after="0"/>
              <w:ind w:left="590" w:hanging="363"/>
              <w:textAlignment w:val="auto"/>
              <w:rPr>
                <w:color w:val="000000"/>
              </w:rPr>
            </w:pPr>
            <w:r>
              <w:rPr>
                <w:color w:val="000000"/>
              </w:rPr>
              <w:t>Other options are not precluded.</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tLeast"/>
              <w:ind w:left="590" w:hanging="363"/>
              <w:contextualSpacing/>
              <w:jc w:val="both"/>
              <w:textAlignment w:val="baseline"/>
              <w:rPr>
                <w:rFonts w:eastAsia="MS Mincho"/>
                <w:bCs/>
                <w:iCs/>
                <w:lang w:eastAsia="en-US"/>
              </w:rPr>
            </w:pPr>
            <w:r>
              <w:t>Note: It does not preclude other DCI information fields (e.g., BWP) to be jointly indicated by the indicator of the co-scheduled cells.</w:t>
            </w:r>
          </w:p>
        </w:tc>
      </w:tr>
    </w:tbl>
    <w:p>
      <w:pPr>
        <w:spacing w:after="120"/>
        <w:jc w:val="both"/>
        <w:rPr>
          <w:lang w:val="en-US" w:eastAsia="zh-CN"/>
        </w:rPr>
      </w:pPr>
      <w:r>
        <w:rPr>
          <w:lang w:val="en-US" w:eastAsia="zh-CN"/>
        </w:rPr>
        <w:t xml:space="preserve">In Option 1, </w:t>
      </w:r>
      <w:r>
        <w:rPr>
          <w:rFonts w:eastAsiaTheme="minorEastAsia"/>
          <w:lang w:val="en-US" w:eastAsia="zh-CN"/>
        </w:rPr>
        <w:t xml:space="preserve">the possible combinations of scheduled cells are pre-configured by RRC signalling, and which </w:t>
      </w:r>
      <w:r>
        <w:rPr>
          <w:rFonts w:hint="default" w:eastAsiaTheme="minorEastAsia"/>
          <w:lang w:val="en-US" w:eastAsia="zh-CN"/>
        </w:rPr>
        <w:t>combination</w:t>
      </w:r>
      <w:r>
        <w:rPr>
          <w:rFonts w:eastAsiaTheme="minorEastAsia"/>
          <w:lang w:val="en-US" w:eastAsia="zh-CN"/>
        </w:rPr>
        <w:t xml:space="preserve"> to be scheduled is dynamically indicated by the DCI format </w:t>
      </w:r>
      <w:r>
        <w:rPr>
          <w:lang w:val="en-US" w:eastAsia="zh-CN"/>
        </w:rPr>
        <w:t>0_X/1_X</w:t>
      </w:r>
      <w:r>
        <w:rPr>
          <w:rFonts w:eastAsiaTheme="minorEastAsia"/>
          <w:lang w:val="en-US" w:eastAsia="zh-CN"/>
        </w:rPr>
        <w:t xml:space="preserve">. </w:t>
      </w:r>
      <w:r>
        <w:rPr>
          <w:lang w:val="en-US" w:eastAsia="zh-CN"/>
        </w:rPr>
        <w:t>The actual scheduled cells combination is dynamically selective, which can provide more scheduling flexibility and will adapt to the change of bandwidth conditions and service data rate.</w:t>
      </w:r>
    </w:p>
    <w:p>
      <w:pPr>
        <w:spacing w:after="120"/>
        <w:jc w:val="both"/>
        <w:rPr>
          <w:rFonts w:hint="default"/>
          <w:lang w:val="en-US" w:eastAsia="zh-CN"/>
        </w:rPr>
      </w:pPr>
      <w:r>
        <w:rPr>
          <w:rFonts w:eastAsiaTheme="minorEastAsia"/>
          <w:lang w:val="en-US" w:eastAsia="zh-CN"/>
        </w:rPr>
        <w:t>Considering using a bitmap</w:t>
      </w:r>
      <w:r>
        <w:rPr>
          <w:color w:val="000000"/>
        </w:rPr>
        <w:t xml:space="preserve"> to </w:t>
      </w:r>
      <w:r>
        <w:rPr>
          <w:color w:val="000000"/>
          <w:lang w:val="en-US"/>
        </w:rPr>
        <w:t xml:space="preserve">indicate </w:t>
      </w:r>
      <w:r>
        <w:rPr>
          <w:color w:val="000000"/>
        </w:rPr>
        <w:t>a set of configured cells</w:t>
      </w:r>
      <w:r>
        <w:rPr>
          <w:rFonts w:eastAsiaTheme="minorEastAsia"/>
          <w:lang w:val="en-US" w:eastAsia="zh-CN"/>
        </w:rPr>
        <w:t xml:space="preserve"> scheduled by the DCI 0_X/1_X in Option 2, the pre-configuration needs to be clarified first, such as the mapping between each bit information and configured cell. Besides, the bits number of the indicator in Option 2 will always depend on the maximum number of cells configured to the DCI</w:t>
      </w:r>
      <w:r>
        <w:rPr>
          <w:color w:val="000000"/>
        </w:rPr>
        <w:t xml:space="preserve"> format 0_X/1_X</w:t>
      </w:r>
      <w:r>
        <w:rPr>
          <w:rFonts w:eastAsiaTheme="minorEastAsia"/>
          <w:lang w:val="en-US" w:eastAsia="zh-CN"/>
        </w:rPr>
        <w:t xml:space="preserve"> regardless of </w:t>
      </w:r>
      <w:r>
        <w:rPr>
          <w:lang w:val="en-US" w:eastAsia="zh-CN"/>
        </w:rPr>
        <w:t xml:space="preserve">the number of actual scheduled cells. </w:t>
      </w:r>
      <w:r>
        <w:rPr>
          <w:rFonts w:hint="default"/>
          <w:lang w:val="en-US" w:eastAsia="zh-CN"/>
        </w:rPr>
        <w:t>Thus, Option 1 is preferred.</w:t>
      </w:r>
    </w:p>
    <w:p>
      <w:pPr>
        <w:jc w:val="both"/>
        <w:rPr>
          <w:highlight w:val="yellow"/>
          <w:lang w:val="en-GB" w:eastAsia="zh-CN"/>
        </w:rPr>
      </w:pPr>
      <w:r>
        <w:rPr>
          <w:rFonts w:hint="default"/>
          <w:lang w:val="en-US" w:eastAsia="zh-CN"/>
        </w:rPr>
        <w:t xml:space="preserve">Besides, there are also some concerns on the clarification of maximum number of cells within a set of cells and the granularity of multi-cell scheduling by a DCI format 0_X/1_X, which is merged with the indication of co-scheduled cells in RAN1#110bis-e meeting and the proposal is presented as below. </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pStyle w:val="5"/>
              <w:shd w:val="clear"/>
              <w:overflowPunct w:val="0"/>
              <w:autoSpaceDE w:val="0"/>
              <w:autoSpaceDN w:val="0"/>
              <w:adjustRightInd w:val="0"/>
              <w:spacing w:before="120" w:line="252" w:lineRule="auto"/>
              <w:ind w:left="720" w:hanging="720"/>
              <w:jc w:val="both"/>
              <w:textAlignment w:val="baseline"/>
              <w:rPr>
                <w:rFonts w:hint="default" w:ascii="Times New Roman" w:hAnsi="Times New Roman" w:eastAsia="Times New Roman" w:cs="Times New Roman"/>
                <w:b/>
                <w:bCs/>
                <w:sz w:val="20"/>
                <w:szCs w:val="20"/>
                <w:highlight w:val="none"/>
              </w:rPr>
            </w:pPr>
            <w:r>
              <w:rPr>
                <w:rFonts w:hint="default" w:ascii="Times New Roman" w:hAnsi="Times New Roman" w:eastAsia="Times New Roman" w:cs="Times New Roman"/>
                <w:b/>
                <w:bCs/>
                <w:sz w:val="20"/>
                <w:szCs w:val="20"/>
                <w:highlight w:val="none"/>
              </w:rPr>
              <w:t>Proposal 3-5rev7:</w:t>
            </w:r>
          </w:p>
          <w:p>
            <w:pPr>
              <w:overflowPunct w:val="0"/>
              <w:autoSpaceDE w:val="0"/>
              <w:autoSpaceDN w:val="0"/>
              <w:adjustRightInd w:val="0"/>
              <w:ind w:left="360" w:hanging="360"/>
              <w:textAlignment w:val="baseline"/>
              <w:rPr>
                <w:rFonts w:ascii="Calibri" w:hAnsi="Calibri"/>
                <w:strike w:val="0"/>
                <w:dstrike w:val="0"/>
                <w:color w:val="auto"/>
                <w:sz w:val="22"/>
                <w:lang w:eastAsia="ja-JP"/>
              </w:rPr>
            </w:pPr>
            <w:r>
              <w:rPr>
                <w:rFonts w:ascii="Symbol" w:hAnsi="Symbol"/>
                <w:szCs w:val="20"/>
                <w:lang w:eastAsia="ja-JP"/>
              </w:rPr>
              <w:t>·</w:t>
            </w:r>
            <w:r>
              <w:rPr>
                <w:sz w:val="14"/>
                <w:szCs w:val="14"/>
                <w:lang w:eastAsia="ja-JP"/>
              </w:rPr>
              <w:t>        </w:t>
            </w:r>
            <w:r>
              <w:rPr>
                <w:strike w:val="0"/>
                <w:dstrike w:val="0"/>
                <w:color w:val="auto"/>
                <w:szCs w:val="20"/>
                <w:lang w:eastAsia="ja-JP"/>
              </w:rPr>
              <w:t>For a set of cells</w:t>
            </w:r>
            <w:r>
              <w:rPr>
                <w:rStyle w:val="154"/>
                <w:strike w:val="0"/>
                <w:dstrike w:val="0"/>
                <w:color w:val="auto"/>
                <w:szCs w:val="20"/>
                <w:lang w:eastAsia="ja-JP"/>
              </w:rPr>
              <w:t> </w:t>
            </w:r>
            <w:r>
              <w:rPr>
                <w:strike w:val="0"/>
                <w:dstrike w:val="0"/>
                <w:color w:val="auto"/>
                <w:szCs w:val="20"/>
                <w:lang w:eastAsia="ja-JP"/>
              </w:rPr>
              <w:t>which is configured for multi-cell scheduling,</w:t>
            </w:r>
            <w:r>
              <w:rPr>
                <w:rStyle w:val="154"/>
                <w:strike w:val="0"/>
                <w:dstrike w:val="0"/>
                <w:color w:val="auto"/>
                <w:szCs w:val="20"/>
                <w:lang w:eastAsia="ja-JP"/>
              </w:rPr>
              <w:t> </w:t>
            </w:r>
            <w:r>
              <w:rPr>
                <w:strike w:val="0"/>
                <w:dstrike w:val="0"/>
                <w:color w:val="auto"/>
                <w:szCs w:val="20"/>
                <w:lang w:eastAsia="ja-JP"/>
              </w:rPr>
              <w:t>RAN1 specification supports up to</w:t>
            </w:r>
            <w:r>
              <w:rPr>
                <w:rStyle w:val="154"/>
                <w:strike w:val="0"/>
                <w:dstrike w:val="0"/>
                <w:color w:val="auto"/>
                <w:szCs w:val="20"/>
                <w:lang w:eastAsia="ja-JP"/>
              </w:rPr>
              <w:t> </w:t>
            </w:r>
            <w:r>
              <w:rPr>
                <w:strike w:val="0"/>
                <w:dstrike w:val="0"/>
                <w:color w:val="auto"/>
                <w:szCs w:val="20"/>
                <w:lang w:eastAsia="ja-JP"/>
              </w:rPr>
              <w:t>4</w:t>
            </w:r>
            <w:r>
              <w:rPr>
                <w:rStyle w:val="154"/>
                <w:strike w:val="0"/>
                <w:dstrike w:val="0"/>
                <w:color w:val="auto"/>
                <w:szCs w:val="20"/>
                <w:lang w:eastAsia="ja-JP"/>
              </w:rPr>
              <w:t> </w:t>
            </w:r>
            <w:r>
              <w:rPr>
                <w:strike w:val="0"/>
                <w:dstrike w:val="0"/>
                <w:color w:val="auto"/>
                <w:szCs w:val="20"/>
                <w:lang w:eastAsia="ja-JP"/>
              </w:rPr>
              <w:t>cells within the set of cells.</w:t>
            </w:r>
          </w:p>
          <w:p>
            <w:pPr>
              <w:overflowPunct w:val="0"/>
              <w:autoSpaceDE w:val="0"/>
              <w:autoSpaceDN w:val="0"/>
              <w:adjustRightInd w:val="0"/>
              <w:ind w:left="1080" w:hanging="360"/>
              <w:textAlignment w:val="baseline"/>
              <w:rPr>
                <w:rFonts w:ascii="Calibri" w:hAnsi="Calibri"/>
                <w:strike w:val="0"/>
                <w:dstrike w:val="0"/>
                <w:color w:val="auto"/>
                <w:sz w:val="22"/>
                <w:lang w:eastAsia="ja-JP"/>
              </w:rPr>
            </w:pPr>
            <w:r>
              <w:rPr>
                <w:rFonts w:ascii="Courier New" w:hAnsi="Courier New" w:cs="Courier New"/>
                <w:strike w:val="0"/>
                <w:dstrike w:val="0"/>
                <w:color w:val="auto"/>
                <w:szCs w:val="20"/>
                <w:lang w:eastAsia="ja-JP"/>
              </w:rPr>
              <w:t>o</w:t>
            </w:r>
            <w:r>
              <w:rPr>
                <w:strike w:val="0"/>
                <w:dstrike w:val="0"/>
                <w:color w:val="auto"/>
                <w:sz w:val="14"/>
                <w:szCs w:val="14"/>
                <w:lang w:eastAsia="ja-JP"/>
              </w:rPr>
              <w:t>   </w:t>
            </w:r>
            <w:r>
              <w:rPr>
                <w:rStyle w:val="154"/>
                <w:strike w:val="0"/>
                <w:dstrike w:val="0"/>
                <w:color w:val="auto"/>
                <w:sz w:val="14"/>
                <w:szCs w:val="14"/>
                <w:lang w:eastAsia="ja-JP"/>
              </w:rPr>
              <w:t> </w:t>
            </w:r>
            <w:r>
              <w:rPr>
                <w:strike w:val="0"/>
                <w:dstrike w:val="0"/>
                <w:color w:val="auto"/>
                <w:szCs w:val="20"/>
                <w:lang w:eastAsia="ja-JP"/>
              </w:rPr>
              <w:t>FFS:</w:t>
            </w:r>
            <w:r>
              <w:rPr>
                <w:rStyle w:val="154"/>
                <w:strike w:val="0"/>
                <w:dstrike w:val="0"/>
                <w:color w:val="auto"/>
                <w:szCs w:val="20"/>
                <w:lang w:eastAsia="ja-JP"/>
              </w:rPr>
              <w:t> </w:t>
            </w:r>
            <w:r>
              <w:rPr>
                <w:strike w:val="0"/>
                <w:dstrike w:val="0"/>
                <w:color w:val="auto"/>
                <w:szCs w:val="20"/>
                <w:lang w:eastAsia="ja-JP"/>
              </w:rPr>
              <w:t>The maximum number of cells within the set of cells is reported as a UE capability.</w:t>
            </w:r>
          </w:p>
          <w:p>
            <w:pPr>
              <w:overflowPunct w:val="0"/>
              <w:autoSpaceDE w:val="0"/>
              <w:autoSpaceDN w:val="0"/>
              <w:adjustRightInd w:val="0"/>
              <w:ind w:left="1080" w:hanging="360"/>
              <w:textAlignment w:val="baseline"/>
              <w:rPr>
                <w:rFonts w:ascii="Calibri" w:hAnsi="Calibri"/>
                <w:strike w:val="0"/>
                <w:dstrike w:val="0"/>
                <w:color w:val="auto"/>
                <w:sz w:val="22"/>
                <w:lang w:eastAsia="ja-JP"/>
              </w:rPr>
            </w:pPr>
            <w:r>
              <w:rPr>
                <w:rFonts w:ascii="Courier New" w:hAnsi="Courier New" w:cs="Courier New"/>
                <w:strike w:val="0"/>
                <w:dstrike w:val="0"/>
                <w:color w:val="auto"/>
                <w:szCs w:val="20"/>
                <w:lang w:eastAsia="ja-JP"/>
              </w:rPr>
              <w:t>o</w:t>
            </w:r>
            <w:r>
              <w:rPr>
                <w:strike w:val="0"/>
                <w:dstrike w:val="0"/>
                <w:color w:val="auto"/>
                <w:sz w:val="14"/>
                <w:szCs w:val="14"/>
                <w:lang w:eastAsia="ja-JP"/>
              </w:rPr>
              <w:t>   </w:t>
            </w:r>
            <w:r>
              <w:rPr>
                <w:rStyle w:val="154"/>
                <w:strike w:val="0"/>
                <w:dstrike w:val="0"/>
                <w:color w:val="auto"/>
                <w:sz w:val="14"/>
                <w:szCs w:val="14"/>
                <w:lang w:eastAsia="ja-JP"/>
              </w:rPr>
              <w:t> </w:t>
            </w:r>
            <w:r>
              <w:rPr>
                <w:strike w:val="0"/>
                <w:dstrike w:val="0"/>
                <w:color w:val="auto"/>
                <w:szCs w:val="20"/>
                <w:lang w:eastAsia="ja-JP"/>
              </w:rPr>
              <w:t>A DCI format 0_X/1_X can schedule PUSCH(s)/PDSCH(s) on a combination of co-scheduled cells among the set of cells.</w:t>
            </w:r>
          </w:p>
          <w:p>
            <w:pPr>
              <w:overflowPunct w:val="0"/>
              <w:autoSpaceDE w:val="0"/>
              <w:autoSpaceDN w:val="0"/>
              <w:adjustRightInd w:val="0"/>
              <w:ind w:left="360" w:hanging="360"/>
              <w:textAlignment w:val="baseline"/>
              <w:rPr>
                <w:rFonts w:ascii="Calibri" w:hAnsi="Calibri"/>
                <w:sz w:val="22"/>
                <w:lang w:eastAsia="ja-JP"/>
              </w:rPr>
            </w:pPr>
            <w:r>
              <w:rPr>
                <w:rFonts w:ascii="Symbol" w:hAnsi="Symbol"/>
                <w:szCs w:val="20"/>
                <w:lang w:eastAsia="ja-JP"/>
              </w:rPr>
              <w:t>·</w:t>
            </w:r>
            <w:r>
              <w:rPr>
                <w:sz w:val="14"/>
                <w:szCs w:val="14"/>
                <w:lang w:eastAsia="ja-JP"/>
              </w:rPr>
              <w:t>        </w:t>
            </w:r>
            <w:r>
              <w:rPr>
                <w:szCs w:val="20"/>
                <w:lang w:eastAsia="ja-JP"/>
              </w:rPr>
              <w:t>For multi-cell scheduling,</w:t>
            </w:r>
            <w:r>
              <w:rPr>
                <w:rStyle w:val="154"/>
                <w:szCs w:val="20"/>
                <w:lang w:eastAsia="ja-JP"/>
              </w:rPr>
              <w:t> </w:t>
            </w:r>
            <w:r>
              <w:rPr>
                <w:szCs w:val="20"/>
                <w:lang w:eastAsia="ja-JP"/>
              </w:rPr>
              <w:t>the co-scheduled cells are indicated by an indicator in DCI format 0_X/1_X which points to one row of a table defining combinations of co-scheduled cells.</w:t>
            </w:r>
          </w:p>
          <w:p>
            <w:pPr>
              <w:overflowPunct w:val="0"/>
              <w:autoSpaceDE w:val="0"/>
              <w:autoSpaceDN w:val="0"/>
              <w:adjustRightInd w:val="0"/>
              <w:ind w:left="1080" w:hanging="360"/>
              <w:textAlignment w:val="baseline"/>
              <w:rPr>
                <w:rFonts w:eastAsia="MS Mincho"/>
                <w:bCs/>
                <w:iCs/>
                <w:lang w:eastAsia="en-US"/>
              </w:rPr>
            </w:pPr>
            <w:r>
              <w:rPr>
                <w:rFonts w:ascii="Courier New" w:hAnsi="Courier New" w:cs="Courier New"/>
                <w:strike w:val="0"/>
                <w:dstrike w:val="0"/>
                <w:color w:val="auto"/>
                <w:szCs w:val="20"/>
                <w:lang w:eastAsia="ja-JP"/>
              </w:rPr>
              <w:t>o</w:t>
            </w:r>
            <w:r>
              <w:rPr>
                <w:strike w:val="0"/>
                <w:dstrike w:val="0"/>
                <w:color w:val="auto"/>
                <w:sz w:val="14"/>
                <w:szCs w:val="14"/>
                <w:lang w:eastAsia="ja-JP"/>
              </w:rPr>
              <w:t>   </w:t>
            </w:r>
            <w:r>
              <w:rPr>
                <w:rStyle w:val="154"/>
                <w:strike w:val="0"/>
                <w:dstrike w:val="0"/>
                <w:color w:val="auto"/>
                <w:sz w:val="14"/>
                <w:szCs w:val="14"/>
                <w:lang w:eastAsia="ja-JP"/>
              </w:rPr>
              <w:t> </w:t>
            </w:r>
            <w:r>
              <w:rPr>
                <w:szCs w:val="20"/>
                <w:lang w:eastAsia="ja-JP"/>
              </w:rPr>
              <w:t>The table is configured by RRC signaling.</w:t>
            </w:r>
          </w:p>
        </w:tc>
      </w:tr>
    </w:tbl>
    <w:p>
      <w:pPr>
        <w:pStyle w:val="32"/>
        <w:spacing w:before="120"/>
        <w:jc w:val="both"/>
        <w:rPr>
          <w:rFonts w:hint="default" w:eastAsiaTheme="minorEastAsia"/>
          <w:szCs w:val="20"/>
          <w:lang w:val="en-US" w:eastAsia="zh-CN"/>
        </w:rPr>
      </w:pPr>
      <w:r>
        <w:rPr>
          <w:rFonts w:hint="default" w:ascii="Times New Roman" w:hAnsi="Times New Roman" w:cs="Times New Roman"/>
          <w:lang w:val="en-US" w:eastAsia="zh-CN" w:bidi="ar-SA"/>
        </w:rPr>
        <w:t xml:space="preserve">Since the maximum number of co-scheduled cells by a DCI format 1_X is preferred to be 4, it is reasonable that up to 4 cells within a set of co-scheduled cells can be considered from the perspective of UE complexity and DCI payload size. And if more than 4 cells can be configured for multi-cell scheduling, multiple sets of co-scheduled cells that consist of completely different cells can be configured.  </w:t>
      </w:r>
    </w:p>
    <w:p>
      <w:pPr>
        <w:spacing w:after="120"/>
        <w:jc w:val="both"/>
        <w:rPr>
          <w:rFonts w:hint="default" w:hAnsi="Cambria Math" w:cs="Times New Roman"/>
          <w:i w:val="0"/>
          <w:iCs/>
          <w:sz w:val="20"/>
          <w:szCs w:val="20"/>
          <w:vertAlign w:val="baseline"/>
          <w:lang w:val="en-US" w:eastAsia="zh-CN" w:bidi="ar-SA"/>
        </w:rPr>
      </w:pPr>
      <w:r>
        <w:rPr>
          <w:rFonts w:hint="default" w:eastAsiaTheme="minorEastAsia"/>
          <w:lang w:val="en-US" w:eastAsia="zh-CN"/>
        </w:rPr>
        <w:t>Considering the indicator in DCI format 0_X/1_X for a set of cells, t</w:t>
      </w:r>
      <w:r>
        <w:rPr>
          <w:rFonts w:eastAsiaTheme="minorEastAsia"/>
          <w:lang w:val="en-US" w:eastAsia="zh-CN"/>
        </w:rPr>
        <w:t>ake the case that</w:t>
      </w:r>
      <w:r>
        <w:rPr>
          <w:rFonts w:hint="default" w:eastAsiaTheme="minorEastAsia"/>
          <w:lang w:val="en-US" w:eastAsia="zh-CN"/>
        </w:rPr>
        <w:t xml:space="preserve"> a set with 4 co-scheduled cells (Cell#1, Cell#2, Cell#3, Cell#4) is</w:t>
      </w:r>
      <w:r>
        <w:rPr>
          <w:rFonts w:hint="default" w:cs="Times New Roman"/>
          <w:sz w:val="20"/>
          <w:szCs w:val="20"/>
          <w:vertAlign w:val="baseline"/>
          <w:lang w:val="en-US"/>
        </w:rPr>
        <w:t xml:space="preserve"> configured </w:t>
      </w:r>
      <w:r>
        <w:rPr>
          <w:rFonts w:hint="default" w:ascii="Times New Roman" w:hAnsi="Times New Roman" w:cs="Times New Roman"/>
          <w:sz w:val="20"/>
          <w:szCs w:val="20"/>
          <w:vertAlign w:val="baseline"/>
          <w:lang w:val="en-US"/>
        </w:rPr>
        <w:t xml:space="preserve">for </w:t>
      </w:r>
      <w:r>
        <w:rPr>
          <w:rFonts w:hint="default" w:cs="Times New Roman"/>
          <w:sz w:val="20"/>
          <w:szCs w:val="20"/>
          <w:vertAlign w:val="baseline"/>
          <w:lang w:val="en-US"/>
        </w:rPr>
        <w:t xml:space="preserve">multi-cell scheduling as an example, possible combinations of co-scheduled cells can be configured by network, and the total number of co-scheduled cells combinations is </w:t>
      </w:r>
      <m:oMath>
        <m:r>
          <m:rPr/>
          <w:rPr>
            <w:rFonts w:hint="default" w:ascii="Cambria Math" w:hAnsi="Cambria Math" w:cs="Times New Roman"/>
            <w:sz w:val="20"/>
            <w:szCs w:val="20"/>
            <w:vertAlign w:val="baseline"/>
            <w:lang w:val="en-US" w:eastAsia="ja-JP" w:bidi="ar-SA"/>
          </w:rPr>
          <m:t>M</m:t>
        </m:r>
      </m:oMath>
      <w:r>
        <w:rPr>
          <w:rFonts w:hint="default" w:hAnsi="Cambria Math" w:cs="Times New Roman"/>
          <w:i w:val="0"/>
          <w:iCs/>
          <w:sz w:val="20"/>
          <w:szCs w:val="20"/>
          <w:vertAlign w:val="baseline"/>
          <w:lang w:val="en-US" w:eastAsia="ja-JP" w:bidi="ar-SA"/>
        </w:rPr>
        <w:t xml:space="preserve">, then the </w:t>
      </w:r>
      <w:r>
        <w:rPr>
          <w:rFonts w:hint="eastAsia" w:eastAsiaTheme="minorEastAsia"/>
          <w:lang w:val="en-US" w:eastAsia="zh-CN"/>
        </w:rPr>
        <w:t xml:space="preserve">mapping relationship between </w:t>
      </w:r>
      <w:r>
        <w:rPr>
          <w:rFonts w:hAnsi="Cambria Math"/>
          <w:lang w:val="en-US"/>
        </w:rPr>
        <w:t>dynamic indication</w:t>
      </w:r>
      <w:r>
        <w:rPr>
          <w:rFonts w:hint="default" w:hAnsi="Cambria Math"/>
          <w:lang w:val="en-US"/>
        </w:rPr>
        <w:t xml:space="preserve"> in DCI format 0_X/1_X</w:t>
      </w:r>
      <w:r>
        <w:rPr>
          <w:rFonts w:hint="eastAsia" w:eastAsiaTheme="minorEastAsia"/>
          <w:lang w:val="en-US" w:eastAsia="zh-CN"/>
        </w:rPr>
        <w:t xml:space="preserve"> and the </w:t>
      </w:r>
      <w:r>
        <w:rPr>
          <w:rFonts w:hint="default" w:eastAsiaTheme="minorEastAsia"/>
          <w:lang w:val="en-US" w:eastAsia="zh-CN"/>
        </w:rPr>
        <w:t>co-</w:t>
      </w:r>
      <w:r>
        <w:rPr>
          <w:rFonts w:hint="eastAsia" w:eastAsiaTheme="minorEastAsia"/>
          <w:lang w:val="en-US" w:eastAsia="zh-CN"/>
        </w:rPr>
        <w:t>scheduled cell</w:t>
      </w:r>
      <w:r>
        <w:rPr>
          <w:rFonts w:eastAsiaTheme="minorEastAsia"/>
          <w:lang w:val="en-US" w:eastAsia="zh-CN"/>
        </w:rPr>
        <w:t>s</w:t>
      </w:r>
      <w:r>
        <w:rPr>
          <w:rFonts w:hint="default" w:hAnsi="Cambria Math"/>
          <w:i w:val="0"/>
          <w:lang w:val="en-US"/>
        </w:rPr>
        <w:t xml:space="preserve"> is shown in the </w:t>
      </w:r>
      <w:r>
        <w:rPr>
          <w:rFonts w:hint="default" w:hAnsi="Cambria Math" w:cs="Times New Roman"/>
          <w:i w:val="0"/>
          <w:iCs/>
          <w:sz w:val="20"/>
          <w:szCs w:val="20"/>
          <w:vertAlign w:val="baseline"/>
          <w:lang w:val="en-US" w:eastAsia="ja-JP" w:bidi="ar-SA"/>
        </w:rPr>
        <w:t>following Table 1 as an example.</w:t>
      </w:r>
    </w:p>
    <w:p>
      <w:pPr>
        <w:spacing w:after="120"/>
        <w:jc w:val="center"/>
        <w:rPr>
          <w:rFonts w:hint="default" w:eastAsiaTheme="minorEastAsia"/>
          <w:lang w:val="en-US" w:eastAsia="zh-CN"/>
        </w:rPr>
      </w:pPr>
      <w:r>
        <w:rPr>
          <w:rFonts w:eastAsiaTheme="minorEastAsia"/>
          <w:b/>
          <w:bCs/>
          <w:lang w:val="en-US" w:eastAsia="zh-CN"/>
        </w:rPr>
        <w:t xml:space="preserve">Table 1. Indication of </w:t>
      </w:r>
      <w:r>
        <w:rPr>
          <w:rFonts w:hint="default" w:eastAsiaTheme="minorEastAsia"/>
          <w:b/>
          <w:bCs/>
          <w:lang w:val="en-US" w:eastAsia="zh-CN"/>
        </w:rPr>
        <w:t>co-</w:t>
      </w:r>
      <w:r>
        <w:rPr>
          <w:rFonts w:eastAsiaTheme="minorEastAsia"/>
          <w:b/>
          <w:bCs/>
          <w:lang w:val="en-US" w:eastAsia="zh-CN"/>
        </w:rPr>
        <w:t>scheduled cells</w:t>
      </w:r>
      <w:r>
        <w:rPr>
          <w:rFonts w:hint="default" w:eastAsiaTheme="minorEastAsia"/>
          <w:b/>
          <w:bCs/>
          <w:lang w:val="en-US" w:eastAsia="zh-CN"/>
        </w:rPr>
        <w:t xml:space="preserve"> within a set</w:t>
      </w:r>
    </w:p>
    <w:tbl>
      <w:tblPr>
        <w:tblStyle w:val="50"/>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4"/>
        <w:gridCol w:w="4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eastAsiaTheme="minorEastAsia"/>
                <w:b/>
                <w:bCs/>
                <w:lang w:val="en-US" w:eastAsia="zh-CN"/>
              </w:rPr>
              <w:t>Indication of scheduled</w:t>
            </w:r>
            <w:r>
              <w:rPr>
                <w:rFonts w:hint="default" w:eastAsiaTheme="minorEastAsia"/>
                <w:b/>
                <w:bCs/>
                <w:lang w:val="en-US" w:eastAsia="zh-CN"/>
              </w:rPr>
              <w:t xml:space="preserve"> </w:t>
            </w:r>
            <w:r>
              <w:rPr>
                <w:rFonts w:eastAsiaTheme="minorEastAsia"/>
                <w:b/>
                <w:bCs/>
                <w:lang w:val="en-US" w:eastAsia="zh-CN"/>
              </w:rPr>
              <w:t>cells</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eastAsiaTheme="minorEastAsia"/>
                <w:b/>
                <w:bCs/>
                <w:lang w:val="en-US" w:eastAsia="zh-CN"/>
              </w:rPr>
              <w:t>Scheduled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t>0</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eastAsiaTheme="minorEastAsia"/>
                <w:lang w:val="en-US" w:eastAsia="zh-CN"/>
              </w:rPr>
              <w:t>(Cell#1)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t>1</w:t>
            </w:r>
          </w:p>
        </w:tc>
        <w:tc>
          <w:tcPr>
            <w:tcW w:w="4659"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eastAsiaTheme="minorEastAsia"/>
                <w:lang w:val="en-US" w:eastAsia="zh-CN"/>
              </w:rPr>
              <w:t>(Cell#2)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t>2</w:t>
            </w:r>
          </w:p>
        </w:tc>
        <w:tc>
          <w:tcPr>
            <w:tcW w:w="4659" w:type="dxa"/>
            <w:vAlign w:val="top"/>
          </w:tcPr>
          <w:p>
            <w:pPr>
              <w:pStyle w:val="135"/>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pPr>
            <w:r>
              <w:rPr>
                <w:rFonts w:eastAsiaTheme="minorEastAsia"/>
                <w:lang w:val="en-US" w:eastAsia="zh-CN"/>
              </w:rPr>
              <w:t>(Cell#1,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hint="default"/>
                <w:lang w:val="en-US"/>
              </w:rPr>
              <w:t>3</w:t>
            </w:r>
          </w:p>
        </w:tc>
        <w:tc>
          <w:tcPr>
            <w:tcW w:w="4659" w:type="dxa"/>
            <w:vAlign w:val="top"/>
          </w:tcPr>
          <w:p>
            <w:pPr>
              <w:pStyle w:val="135"/>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pPr>
            <w:r>
              <w:rPr>
                <w:rFonts w:eastAsiaTheme="minorEastAsia"/>
                <w:lang w:val="en-US" w:eastAsia="zh-CN"/>
              </w:rPr>
              <w:t>(Cell#1, 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pPr>
            <w:r>
              <w:rPr>
                <w:rFonts w:hint="default"/>
                <w:lang w:val="en-US"/>
              </w:rPr>
              <w:t>4</w:t>
            </w:r>
          </w:p>
        </w:tc>
        <w:tc>
          <w:tcPr>
            <w:tcW w:w="4659" w:type="dxa"/>
            <w:vAlign w:val="center"/>
          </w:tcPr>
          <w:p>
            <w:pPr>
              <w:overflowPunct w:val="0"/>
              <w:autoSpaceDE w:val="0"/>
              <w:autoSpaceDN w:val="0"/>
              <w:adjustRightInd w:val="0"/>
              <w:spacing w:before="0" w:after="0"/>
              <w:jc w:val="center"/>
              <w:textAlignment w:val="baseline"/>
            </w:pPr>
            <w:r>
              <w:rPr>
                <w:rFonts w:eastAsiaTheme="minorEastAsia"/>
                <w:lang w:val="en-US" w:eastAsia="zh-CN"/>
              </w:rPr>
              <w:t>(Cell#</w:t>
            </w:r>
            <w:r>
              <w:rPr>
                <w:rFonts w:hint="default" w:eastAsiaTheme="minorEastAsia"/>
                <w:lang w:val="en-US" w:eastAsia="zh-CN"/>
              </w:rPr>
              <w:t>2</w:t>
            </w:r>
            <w:r>
              <w:rPr>
                <w:rFonts w:eastAsiaTheme="minorEastAsia"/>
                <w:lang w:val="en-US" w:eastAsia="zh-CN"/>
              </w:rPr>
              <w:t>,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hint="default"/>
                <w:lang w:val="en-US"/>
              </w:rPr>
            </w:pPr>
            <w:r>
              <w:rPr>
                <w:rFonts w:hint="default"/>
                <w:lang w:val="en-US"/>
              </w:rPr>
              <w:t>5</w:t>
            </w:r>
          </w:p>
        </w:tc>
        <w:tc>
          <w:tcPr>
            <w:tcW w:w="4659"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hint="default"/>
                <w:lang w:val="en-US"/>
              </w:rPr>
            </w:pPr>
            <w:r>
              <w:rPr>
                <w:rFonts w:hint="default"/>
                <w:lang w:val="en-US"/>
              </w:rPr>
              <w:t>6</w:t>
            </w:r>
          </w:p>
        </w:tc>
        <w:tc>
          <w:tcPr>
            <w:tcW w:w="4659"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vAlign w:val="top"/>
          </w:tcPr>
          <w:p>
            <w:pPr>
              <w:pStyle w:val="135"/>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rFonts w:hint="default"/>
                <w:lang w:val="en-US"/>
              </w:rPr>
            </w:pPr>
            <w:r>
              <w:rPr>
                <w:rFonts w:hint="default"/>
                <w:lang w:val="en-US"/>
              </w:rPr>
              <w:t>...</w:t>
            </w:r>
          </w:p>
        </w:tc>
        <w:tc>
          <w:tcPr>
            <w:tcW w:w="4659" w:type="dxa"/>
            <w:vAlign w:val="top"/>
          </w:tcPr>
          <w:p>
            <w:pPr>
              <w:pStyle w:val="135"/>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rFonts w:eastAsiaTheme="minorEastAsia"/>
                <w:lang w:val="en-US" w:eastAsia="zh-CN"/>
              </w:rPr>
            </w:pPr>
            <w:r>
              <w:rPr>
                <w:rFonts w:hint="default"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keepNext w:val="0"/>
              <w:keepLines w:val="0"/>
              <w:pageBreakBefore w:val="0"/>
              <w:widowControl/>
              <w:kinsoku/>
              <w:wordWrap/>
              <w:overflowPunct/>
              <w:topLinePunct w:val="0"/>
              <w:autoSpaceDE/>
              <w:autoSpaceDN/>
              <w:bidi w:val="0"/>
              <w:adjustRightInd/>
              <w:snapToGrid/>
              <w:ind w:left="0" w:leftChars="0" w:firstLine="0"/>
              <w:jc w:val="center"/>
              <w:textAlignment w:val="auto"/>
              <w:rPr>
                <w:rFonts w:hint="default"/>
                <w:lang w:val="en-US"/>
              </w:rPr>
            </w:pPr>
            <w:r>
              <w:rPr>
                <w:rFonts w:hint="default"/>
                <w:lang w:val="en-US"/>
              </w:rPr>
              <w:t>M-1</w:t>
            </w:r>
          </w:p>
        </w:tc>
        <w:tc>
          <w:tcPr>
            <w:tcW w:w="4659"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Cell#3, Cell#4)</w:t>
            </w:r>
          </w:p>
        </w:tc>
      </w:tr>
    </w:tbl>
    <w:p>
      <w:pPr>
        <w:keepNext w:val="0"/>
        <w:keepLines w:val="0"/>
        <w:pageBreakBefore w:val="0"/>
        <w:widowControl/>
        <w:kinsoku/>
        <w:wordWrap/>
        <w:overflowPunct w:val="0"/>
        <w:topLinePunct w:val="0"/>
        <w:autoSpaceDE w:val="0"/>
        <w:autoSpaceDN w:val="0"/>
        <w:bidi w:val="0"/>
        <w:adjustRightInd w:val="0"/>
        <w:snapToGrid/>
        <w:ind w:left="0" w:firstLine="0"/>
        <w:jc w:val="both"/>
        <w:textAlignment w:val="baseline"/>
        <w:rPr>
          <w:rFonts w:ascii="Calibri" w:hAnsi="Calibri"/>
          <w:b/>
          <w:bCs/>
          <w:strike w:val="0"/>
          <w:dstrike w:val="0"/>
          <w:color w:val="auto"/>
          <w:sz w:val="20"/>
          <w:szCs w:val="20"/>
          <w:lang w:eastAsia="ja-JP"/>
        </w:rPr>
      </w:pPr>
      <w:r>
        <w:rPr>
          <w:rFonts w:hint="default"/>
          <w:b/>
          <w:bCs/>
          <w:sz w:val="20"/>
          <w:szCs w:val="20"/>
          <w:lang w:val="en-US" w:eastAsia="ja-JP"/>
        </w:rPr>
        <w:t>Proposal 2.</w:t>
      </w:r>
      <w:r>
        <w:rPr>
          <w:rStyle w:val="154"/>
          <w:b/>
          <w:bCs/>
          <w:sz w:val="20"/>
          <w:szCs w:val="20"/>
          <w:lang w:eastAsia="ja-JP"/>
        </w:rPr>
        <w:t> </w:t>
      </w:r>
      <w:r>
        <w:rPr>
          <w:b/>
          <w:bCs/>
          <w:strike w:val="0"/>
          <w:dstrike w:val="0"/>
          <w:color w:val="auto"/>
          <w:sz w:val="20"/>
          <w:szCs w:val="20"/>
          <w:lang w:eastAsia="ja-JP"/>
        </w:rPr>
        <w:t>For a set of cells</w:t>
      </w:r>
      <w:r>
        <w:rPr>
          <w:rStyle w:val="154"/>
          <w:b/>
          <w:bCs/>
          <w:strike w:val="0"/>
          <w:dstrike w:val="0"/>
          <w:color w:val="auto"/>
          <w:sz w:val="20"/>
          <w:szCs w:val="20"/>
          <w:lang w:eastAsia="ja-JP"/>
        </w:rPr>
        <w:t> </w:t>
      </w:r>
      <w:r>
        <w:rPr>
          <w:b/>
          <w:bCs/>
          <w:strike w:val="0"/>
          <w:dstrike w:val="0"/>
          <w:color w:val="auto"/>
          <w:sz w:val="20"/>
          <w:szCs w:val="20"/>
          <w:lang w:eastAsia="ja-JP"/>
        </w:rPr>
        <w:t>which is configured for multi-cell scheduling,</w:t>
      </w:r>
      <w:r>
        <w:rPr>
          <w:rStyle w:val="154"/>
          <w:b/>
          <w:bCs/>
          <w:strike w:val="0"/>
          <w:dstrike w:val="0"/>
          <w:color w:val="auto"/>
          <w:sz w:val="20"/>
          <w:szCs w:val="20"/>
          <w:lang w:eastAsia="ja-JP"/>
        </w:rPr>
        <w:t> </w:t>
      </w:r>
      <w:r>
        <w:rPr>
          <w:b/>
          <w:bCs/>
          <w:strike w:val="0"/>
          <w:dstrike w:val="0"/>
          <w:color w:val="auto"/>
          <w:sz w:val="20"/>
          <w:szCs w:val="20"/>
          <w:lang w:eastAsia="ja-JP"/>
        </w:rPr>
        <w:t>RAN1 specification supports up to</w:t>
      </w:r>
      <w:r>
        <w:rPr>
          <w:rStyle w:val="154"/>
          <w:b/>
          <w:bCs/>
          <w:strike w:val="0"/>
          <w:dstrike w:val="0"/>
          <w:color w:val="auto"/>
          <w:sz w:val="20"/>
          <w:szCs w:val="20"/>
          <w:lang w:eastAsia="ja-JP"/>
        </w:rPr>
        <w:t> </w:t>
      </w:r>
      <w:r>
        <w:rPr>
          <w:b/>
          <w:bCs/>
          <w:strike w:val="0"/>
          <w:dstrike w:val="0"/>
          <w:color w:val="auto"/>
          <w:sz w:val="20"/>
          <w:szCs w:val="20"/>
          <w:lang w:eastAsia="ja-JP"/>
        </w:rPr>
        <w:t>4</w:t>
      </w:r>
      <w:r>
        <w:rPr>
          <w:rStyle w:val="154"/>
          <w:b/>
          <w:bCs/>
          <w:strike w:val="0"/>
          <w:dstrike w:val="0"/>
          <w:color w:val="auto"/>
          <w:sz w:val="20"/>
          <w:szCs w:val="20"/>
          <w:lang w:eastAsia="ja-JP"/>
        </w:rPr>
        <w:t> </w:t>
      </w:r>
      <w:r>
        <w:rPr>
          <w:b/>
          <w:bCs/>
          <w:strike w:val="0"/>
          <w:dstrike w:val="0"/>
          <w:color w:val="auto"/>
          <w:sz w:val="20"/>
          <w:szCs w:val="20"/>
          <w:lang w:eastAsia="ja-JP"/>
        </w:rPr>
        <w:t>cells within the set of cells.</w:t>
      </w:r>
    </w:p>
    <w:p>
      <w:pPr>
        <w:numPr>
          <w:ilvl w:val="0"/>
          <w:numId w:val="8"/>
        </w:numPr>
        <w:spacing w:beforeLines="50" w:after="120" w:afterLines="50"/>
        <w:ind w:left="200" w:leftChars="100"/>
        <w:jc w:val="both"/>
        <w:rPr>
          <w:rFonts w:eastAsiaTheme="minorEastAsia"/>
          <w:b/>
          <w:bCs/>
          <w:lang w:val="en-US" w:eastAsia="zh-CN"/>
        </w:rPr>
      </w:pPr>
      <w:r>
        <w:rPr>
          <w:rFonts w:hint="default" w:eastAsia="等线"/>
          <w:b/>
          <w:bCs/>
          <w:lang w:val="en-US" w:eastAsia="ja-JP"/>
        </w:rPr>
        <w:t> </w:t>
      </w:r>
      <w:r>
        <w:rPr>
          <w:b/>
          <w:bCs/>
          <w:strike w:val="0"/>
          <w:dstrike w:val="0"/>
          <w:color w:val="auto"/>
          <w:sz w:val="20"/>
          <w:szCs w:val="20"/>
          <w:lang w:eastAsia="ja-JP"/>
        </w:rPr>
        <w:t>A DCI format 0_X/1_X can schedule PUSCH(s)/PDSCH(s) on a combination of co-scheduled cells among the set of cells.</w:t>
      </w:r>
    </w:p>
    <w:p>
      <w:pPr>
        <w:numPr>
          <w:ilvl w:val="0"/>
          <w:numId w:val="0"/>
        </w:numPr>
        <w:spacing w:beforeLines="50" w:after="120" w:afterLines="50"/>
        <w:jc w:val="both"/>
        <w:rPr>
          <w:rFonts w:hint="eastAsia"/>
          <w:b/>
          <w:bCs/>
          <w:sz w:val="22"/>
          <w:szCs w:val="21"/>
          <w:u w:val="single"/>
          <w:lang w:val="en-US" w:eastAsia="zh-CN"/>
        </w:rPr>
      </w:pPr>
      <w:r>
        <w:rPr>
          <w:rFonts w:eastAsiaTheme="minorEastAsia"/>
          <w:b/>
          <w:bCs/>
          <w:lang w:val="en-US" w:eastAsia="zh-CN"/>
        </w:rPr>
        <w:t xml:space="preserve">Proposal </w:t>
      </w:r>
      <w:r>
        <w:rPr>
          <w:rFonts w:hint="default" w:eastAsiaTheme="minorEastAsia"/>
          <w:b/>
          <w:bCs/>
          <w:lang w:val="en-US" w:eastAsia="zh-CN"/>
        </w:rPr>
        <w:t>3</w:t>
      </w:r>
      <w:r>
        <w:rPr>
          <w:rFonts w:eastAsiaTheme="minorEastAsia"/>
          <w:b/>
          <w:bCs/>
          <w:lang w:val="en-US" w:eastAsia="zh-CN"/>
        </w:rPr>
        <w:t xml:space="preserve">. </w:t>
      </w:r>
      <w:r>
        <w:rPr>
          <w:rFonts w:eastAsiaTheme="majorEastAsia"/>
          <w:b/>
          <w:bCs/>
        </w:rPr>
        <w:t xml:space="preserve">Considering the </w:t>
      </w:r>
      <w:r>
        <w:rPr>
          <w:rFonts w:eastAsiaTheme="majorEastAsia"/>
          <w:b/>
          <w:bCs/>
          <w:lang w:val="en-US"/>
        </w:rPr>
        <w:t>indication of co-scheduled cells</w:t>
      </w:r>
      <w:r>
        <w:rPr>
          <w:rFonts w:hint="default" w:eastAsiaTheme="majorEastAsia"/>
          <w:b/>
          <w:bCs/>
          <w:lang w:val="en-US"/>
        </w:rPr>
        <w:t xml:space="preserve"> within a set of cells</w:t>
      </w:r>
      <w:r>
        <w:rPr>
          <w:b/>
          <w:bCs/>
        </w:rPr>
        <w:t xml:space="preserve">, </w:t>
      </w:r>
      <w:r>
        <w:rPr>
          <w:rFonts w:hint="default"/>
          <w:b/>
          <w:iCs/>
          <w:lang w:val="en-US"/>
        </w:rPr>
        <w:t>possible combinations</w:t>
      </w:r>
      <w:r>
        <w:rPr>
          <w:rFonts w:hint="eastAsia"/>
          <w:b/>
          <w:iCs/>
        </w:rPr>
        <w:t xml:space="preserve"> of scheduled cells can be pre-configured by RRC signaling, </w:t>
      </w:r>
      <w:r>
        <w:rPr>
          <w:rFonts w:hint="default"/>
          <w:b/>
          <w:iCs/>
          <w:lang w:val="en-US"/>
        </w:rPr>
        <w:t>and the co-s</w:t>
      </w:r>
      <w:r>
        <w:rPr>
          <w:rFonts w:hint="eastAsia"/>
          <w:b/>
          <w:iCs/>
        </w:rPr>
        <w:t xml:space="preserve">cheduled cells are indicated by </w:t>
      </w:r>
      <w:r>
        <w:rPr>
          <w:rFonts w:hint="default"/>
          <w:b/>
          <w:iCs/>
          <w:lang w:val="en-US"/>
        </w:rPr>
        <w:t>an</w:t>
      </w:r>
      <w:r>
        <w:rPr>
          <w:rFonts w:hint="eastAsia"/>
          <w:b/>
          <w:iCs/>
        </w:rPr>
        <w:t xml:space="preserve"> </w:t>
      </w:r>
      <w:r>
        <w:rPr>
          <w:b/>
          <w:iCs/>
        </w:rPr>
        <w:t>indi</w:t>
      </w:r>
      <w:r>
        <w:rPr>
          <w:rFonts w:hint="default"/>
          <w:b/>
          <w:iCs/>
          <w:lang w:val="en-US"/>
        </w:rPr>
        <w:t>c</w:t>
      </w:r>
      <w:r>
        <w:rPr>
          <w:b/>
          <w:iCs/>
        </w:rPr>
        <w:t>ator</w:t>
      </w:r>
      <w:r>
        <w:rPr>
          <w:rFonts w:hint="eastAsia"/>
          <w:b/>
          <w:iCs/>
        </w:rPr>
        <w:t xml:space="preserve"> in </w:t>
      </w:r>
      <w:r>
        <w:rPr>
          <w:rFonts w:hint="default"/>
          <w:b/>
          <w:iCs/>
          <w:lang w:val="en-US"/>
        </w:rPr>
        <w:t xml:space="preserve">the </w:t>
      </w:r>
      <w:r>
        <w:rPr>
          <w:rFonts w:hint="eastAsia"/>
          <w:b/>
          <w:iCs/>
        </w:rPr>
        <w:t>DCI</w:t>
      </w:r>
      <w:r>
        <w:rPr>
          <w:b/>
          <w:iCs/>
          <w:lang w:val="en-US"/>
        </w:rPr>
        <w:t xml:space="preserve"> f</w:t>
      </w:r>
      <w:r>
        <w:rPr>
          <w:rFonts w:hint="eastAsia"/>
          <w:b/>
          <w:iCs/>
        </w:rPr>
        <w:t>ormat 0_X/1_X</w:t>
      </w:r>
      <w:r>
        <w:rPr>
          <w:b/>
          <w:iCs/>
        </w:rPr>
        <w:t>.</w:t>
      </w:r>
    </w:p>
    <w:p>
      <w:pPr>
        <w:jc w:val="both"/>
        <w:outlineLvl w:val="2"/>
        <w:rPr>
          <w:rFonts w:hint="default"/>
          <w:b/>
          <w:bCs/>
          <w:sz w:val="22"/>
          <w:szCs w:val="21"/>
          <w:u w:val="single"/>
          <w:lang w:val="en-US" w:eastAsia="zh-CN"/>
        </w:rPr>
      </w:pPr>
      <w:r>
        <w:rPr>
          <w:b/>
          <w:bCs/>
          <w:sz w:val="22"/>
          <w:szCs w:val="21"/>
          <w:u w:val="single"/>
          <w:lang w:val="en-US" w:eastAsia="zh-CN"/>
        </w:rPr>
        <w:t>2.1.</w:t>
      </w:r>
      <w:r>
        <w:rPr>
          <w:rFonts w:hint="default"/>
          <w:b/>
          <w:bCs/>
          <w:sz w:val="22"/>
          <w:szCs w:val="21"/>
          <w:u w:val="single"/>
          <w:lang w:val="en-US" w:eastAsia="zh-CN"/>
        </w:rPr>
        <w:t>3</w:t>
      </w:r>
      <w:r>
        <w:rPr>
          <w:b/>
          <w:bCs/>
          <w:sz w:val="22"/>
          <w:szCs w:val="21"/>
          <w:u w:val="single"/>
          <w:lang w:val="en-US" w:eastAsia="zh-CN"/>
        </w:rPr>
        <w:t xml:space="preserve"> </w:t>
      </w:r>
      <w:r>
        <w:rPr>
          <w:rFonts w:hint="default"/>
          <w:b/>
          <w:bCs/>
          <w:sz w:val="22"/>
          <w:szCs w:val="21"/>
          <w:u w:val="single"/>
          <w:lang w:val="en-US" w:eastAsia="zh-CN"/>
        </w:rPr>
        <w:t>DCI payload size</w:t>
      </w:r>
    </w:p>
    <w:p>
      <w:pPr>
        <w:spacing w:after="120"/>
        <w:jc w:val="both"/>
        <w:rPr>
          <w:lang w:val="en-US" w:eastAsia="zh-CN"/>
        </w:rPr>
      </w:pPr>
      <w:r>
        <w:rPr>
          <w:rFonts w:hint="default" w:eastAsia="Malgun Gothic"/>
          <w:lang w:val="en-US" w:eastAsia="ko-KR"/>
        </w:rPr>
        <w:t>T</w:t>
      </w:r>
      <w:r>
        <w:rPr>
          <w:rFonts w:eastAsia="Malgun Gothic"/>
          <w:lang w:val="en-US" w:eastAsia="ko-KR"/>
        </w:rPr>
        <w:t xml:space="preserve">he determination of the </w:t>
      </w:r>
      <w:r>
        <w:rPr>
          <w:rFonts w:eastAsiaTheme="minorEastAsia"/>
          <w:bCs/>
          <w:color w:val="auto"/>
          <w:lang w:eastAsia="zh-CN"/>
        </w:rPr>
        <w:t>DCI format 0_X/1_X</w:t>
      </w:r>
      <w:r>
        <w:rPr>
          <w:rFonts w:hint="default" w:eastAsiaTheme="minorEastAsia"/>
          <w:bCs/>
          <w:color w:val="auto"/>
          <w:lang w:val="en-US" w:eastAsia="zh-CN"/>
        </w:rPr>
        <w:t xml:space="preserve"> payload</w:t>
      </w:r>
      <w:r>
        <w:rPr>
          <w:rFonts w:eastAsia="Malgun Gothic"/>
          <w:lang w:val="en-US" w:eastAsia="ko-KR"/>
        </w:rPr>
        <w:t xml:space="preserve"> size also needs to be discussed. Since </w:t>
      </w:r>
      <w:r>
        <w:rPr>
          <w:rFonts w:hint="default" w:eastAsia="Malgun Gothic"/>
          <w:lang w:val="en-US" w:eastAsia="ko-KR"/>
        </w:rPr>
        <w:t>there can be</w:t>
      </w:r>
      <w:r>
        <w:rPr>
          <w:rFonts w:eastAsia="Malgun Gothic"/>
          <w:lang w:val="en-US" w:eastAsia="ko-KR"/>
        </w:rPr>
        <w:t xml:space="preserve"> multiple combinations </w:t>
      </w:r>
      <w:r>
        <w:rPr>
          <w:rFonts w:hint="default" w:eastAsia="Malgun Gothic"/>
          <w:lang w:val="en-US" w:eastAsia="ko-KR"/>
        </w:rPr>
        <w:t xml:space="preserve">of scheduled cells configured for a DCI format 0_X/1_X by network and different DCI field types will be considered for each DCI field, the </w:t>
      </w:r>
      <w:r>
        <w:rPr>
          <w:rFonts w:eastAsia="Malgun Gothic"/>
          <w:lang w:val="en-US" w:eastAsia="ko-KR"/>
        </w:rPr>
        <w:t xml:space="preserve">information fields </w:t>
      </w:r>
      <w:r>
        <w:rPr>
          <w:rFonts w:hint="default" w:eastAsia="Malgun Gothic"/>
          <w:lang w:val="en-US" w:eastAsia="ko-KR"/>
        </w:rPr>
        <w:t>configur</w:t>
      </w:r>
      <w:r>
        <w:rPr>
          <w:rFonts w:eastAsia="Malgun Gothic"/>
          <w:lang w:val="en-US" w:eastAsia="ko-KR"/>
        </w:rPr>
        <w:t>ed for each combination of scheduled cells may be different, which consequently re</w:t>
      </w:r>
      <w:r>
        <w:rPr>
          <w:rFonts w:hint="default" w:eastAsia="Malgun Gothic"/>
          <w:lang w:val="en-US" w:eastAsia="ko-KR"/>
        </w:rPr>
        <w:t>quires</w:t>
      </w:r>
      <w:r>
        <w:rPr>
          <w:rFonts w:eastAsia="Malgun Gothic"/>
          <w:lang w:val="en-US" w:eastAsia="ko-KR"/>
        </w:rPr>
        <w:t xml:space="preserve"> different DCI </w:t>
      </w:r>
      <w:r>
        <w:rPr>
          <w:rFonts w:hint="default" w:eastAsia="Malgun Gothic"/>
          <w:lang w:val="en-US" w:eastAsia="ko-KR"/>
        </w:rPr>
        <w:t xml:space="preserve">payload </w:t>
      </w:r>
      <w:r>
        <w:rPr>
          <w:rFonts w:eastAsia="Malgun Gothic"/>
          <w:lang w:val="en-US" w:eastAsia="ko-KR"/>
        </w:rPr>
        <w:t>size</w:t>
      </w:r>
      <w:r>
        <w:rPr>
          <w:lang w:val="en-US" w:eastAsia="zh-CN"/>
        </w:rPr>
        <w:t>. One solution is to determine the DCI size according to the information fields required for the maximum number of scheduled cells</w:t>
      </w:r>
      <w:r>
        <w:rPr>
          <w:rFonts w:hint="default"/>
          <w:lang w:val="en-US" w:eastAsia="zh-CN"/>
        </w:rPr>
        <w:t xml:space="preserve"> for all scheduled cell combinations among the set of co-scheduled cells</w:t>
      </w:r>
      <w:r>
        <w:rPr>
          <w:lang w:val="en-US" w:eastAsia="zh-CN"/>
        </w:rPr>
        <w:t>, and in the case where only part of the cells are scheduled, the fields irrelevant to the actual scheduled cells can be ignored.</w:t>
      </w:r>
    </w:p>
    <w:p>
      <w:pPr>
        <w:numPr>
          <w:ilvl w:val="255"/>
          <w:numId w:val="0"/>
        </w:numPr>
        <w:spacing w:after="120"/>
        <w:jc w:val="both"/>
        <w:rPr>
          <w:b/>
          <w:bCs/>
          <w:lang w:val="en-US" w:eastAsia="zh-CN"/>
        </w:rPr>
      </w:pPr>
      <w:r>
        <w:rPr>
          <w:b/>
          <w:bCs/>
          <w:lang w:val="en-US" w:eastAsia="zh-CN"/>
        </w:rPr>
        <w:t xml:space="preserve">Proposal </w:t>
      </w:r>
      <w:r>
        <w:rPr>
          <w:rFonts w:hint="default"/>
          <w:b/>
          <w:bCs/>
          <w:lang w:val="en-US" w:eastAsia="zh-CN"/>
        </w:rPr>
        <w:t>4</w:t>
      </w:r>
      <w:r>
        <w:rPr>
          <w:b/>
          <w:bCs/>
          <w:lang w:val="en-US" w:eastAsia="zh-CN"/>
        </w:rPr>
        <w:t xml:space="preserve">. The DCI </w:t>
      </w:r>
      <w:r>
        <w:rPr>
          <w:rFonts w:hint="default"/>
          <w:b/>
          <w:bCs/>
          <w:lang w:val="en-US" w:eastAsia="zh-CN"/>
        </w:rPr>
        <w:t xml:space="preserve">payload </w:t>
      </w:r>
      <w:r>
        <w:rPr>
          <w:b/>
          <w:bCs/>
          <w:lang w:val="en-US" w:eastAsia="zh-CN"/>
        </w:rPr>
        <w:t xml:space="preserve">size of </w:t>
      </w:r>
      <w:r>
        <w:rPr>
          <w:rFonts w:hint="default"/>
          <w:b/>
          <w:bCs/>
          <w:lang w:val="en-US" w:eastAsia="zh-CN"/>
        </w:rPr>
        <w:t xml:space="preserve">a </w:t>
      </w:r>
      <w:r>
        <w:rPr>
          <w:b/>
          <w:bCs/>
          <w:lang w:val="en-US" w:eastAsia="zh-CN"/>
        </w:rPr>
        <w:t xml:space="preserve">DCI format </w:t>
      </w:r>
      <w:r>
        <w:rPr>
          <w:rFonts w:hint="default"/>
          <w:b/>
          <w:bCs/>
          <w:lang w:val="en-US" w:eastAsia="zh-CN"/>
        </w:rPr>
        <w:t xml:space="preserve">0_X/1_X can be derived by UE </w:t>
      </w:r>
      <w:r>
        <w:rPr>
          <w:rFonts w:eastAsiaTheme="minorEastAsia"/>
          <w:b/>
          <w:bCs w:val="0"/>
          <w:color w:val="auto"/>
          <w:lang w:eastAsia="zh-CN"/>
        </w:rPr>
        <w:t xml:space="preserve">based on RRC configuration </w:t>
      </w:r>
      <w:r>
        <w:rPr>
          <w:rFonts w:eastAsia="Malgun Gothic"/>
          <w:b/>
          <w:bCs w:val="0"/>
          <w:color w:val="auto"/>
        </w:rPr>
        <w:t>of co-scheduled cell combinations</w:t>
      </w:r>
      <w:r>
        <w:rPr>
          <w:rFonts w:eastAsiaTheme="minorEastAsia"/>
          <w:b/>
          <w:bCs w:val="0"/>
          <w:color w:val="auto"/>
          <w:lang w:eastAsia="zh-CN"/>
        </w:rPr>
        <w:t xml:space="preserve"> within the set of cells.</w:t>
      </w:r>
    </w:p>
    <w:p>
      <w:pPr>
        <w:numPr>
          <w:ilvl w:val="0"/>
          <w:numId w:val="8"/>
        </w:numPr>
        <w:spacing w:beforeLines="50" w:after="120" w:afterLines="50"/>
        <w:ind w:left="200" w:leftChars="100"/>
        <w:jc w:val="both"/>
        <w:rPr>
          <w:rFonts w:hint="default" w:eastAsia="等线"/>
          <w:b/>
          <w:bCs/>
          <w:lang w:val="en-US" w:eastAsia="zh-CN"/>
        </w:rPr>
      </w:pPr>
      <w:r>
        <w:rPr>
          <w:rFonts w:hint="default" w:eastAsia="等线"/>
          <w:b/>
          <w:bCs/>
          <w:lang w:val="en-US" w:eastAsia="zh-CN"/>
        </w:rPr>
        <w:t>The payload size of DCI format 0_X should be same for all the co-scheduled cell combinations within the set of cells.</w:t>
      </w:r>
    </w:p>
    <w:p>
      <w:pPr>
        <w:numPr>
          <w:ilvl w:val="0"/>
          <w:numId w:val="8"/>
        </w:numPr>
        <w:spacing w:beforeLines="50" w:after="120" w:afterLines="50"/>
        <w:ind w:left="200" w:leftChars="100"/>
        <w:jc w:val="both"/>
        <w:rPr>
          <w:rFonts w:hint="eastAsia"/>
          <w:b/>
          <w:bCs/>
          <w:lang w:val="en-US" w:eastAsia="zh-CN"/>
        </w:rPr>
      </w:pPr>
      <w:r>
        <w:rPr>
          <w:rFonts w:hint="default" w:eastAsia="等线"/>
          <w:b/>
          <w:bCs/>
          <w:lang w:val="en-US" w:eastAsia="zh-CN"/>
        </w:rPr>
        <w:t>The payload size of DCI format 1_X should be same for all the co-scheduled cell combinations within the set of cells.</w:t>
      </w:r>
    </w:p>
    <w:p>
      <w:pPr>
        <w:pStyle w:val="3"/>
        <w:ind w:left="0" w:firstLine="0"/>
        <w:jc w:val="both"/>
        <w:rPr>
          <w:b w:val="0"/>
          <w:bCs w:val="0"/>
          <w:lang w:val="en-US" w:eastAsia="zh-CN"/>
        </w:rPr>
      </w:pPr>
      <w:r>
        <w:rPr>
          <w:rFonts w:hint="eastAsia" w:ascii="Times New Roman" w:hAnsi="Times New Roman"/>
          <w:lang w:eastAsia="zh-CN"/>
        </w:rPr>
        <w:t>2</w:t>
      </w:r>
      <w:r>
        <w:rPr>
          <w:rFonts w:ascii="Times New Roman" w:hAnsi="Times New Roman"/>
          <w:lang w:eastAsia="zh-CN"/>
        </w:rPr>
        <w:t>.</w:t>
      </w:r>
      <w:r>
        <w:rPr>
          <w:rFonts w:hint="default" w:ascii="Times New Roman" w:hAnsi="Times New Roman"/>
          <w:lang w:val="en-US" w:eastAsia="zh-CN"/>
        </w:rPr>
        <w:t>2</w:t>
      </w:r>
      <w:r>
        <w:rPr>
          <w:rFonts w:ascii="Times New Roman" w:hAnsi="Times New Roman"/>
          <w:lang w:eastAsia="zh-CN"/>
        </w:rPr>
        <w:t xml:space="preserve"> </w:t>
      </w:r>
      <w:r>
        <w:rPr>
          <w:rFonts w:hint="default" w:ascii="Times New Roman" w:hAnsi="Times New Roman"/>
          <w:lang w:val="en-US" w:eastAsia="zh-CN"/>
        </w:rPr>
        <w:t>Blind decoding</w:t>
      </w:r>
      <w:r>
        <w:rPr>
          <w:rFonts w:ascii="Times New Roman" w:hAnsi="Times New Roman"/>
          <w:lang w:val="en-US" w:eastAsia="zh-CN"/>
        </w:rPr>
        <w:t xml:space="preserve"> issues</w:t>
      </w:r>
    </w:p>
    <w:p>
      <w:pPr>
        <w:jc w:val="both"/>
        <w:outlineLvl w:val="2"/>
        <w:rPr>
          <w:rFonts w:hint="default"/>
          <w:b/>
          <w:bCs/>
          <w:sz w:val="22"/>
          <w:szCs w:val="21"/>
          <w:u w:val="single"/>
          <w:lang w:val="en-US" w:eastAsia="zh-CN"/>
        </w:rPr>
      </w:pPr>
      <w:r>
        <w:rPr>
          <w:rFonts w:hint="eastAsia"/>
          <w:b/>
          <w:bCs/>
          <w:sz w:val="22"/>
          <w:szCs w:val="21"/>
          <w:u w:val="single"/>
          <w:lang w:val="en-US" w:eastAsia="zh-CN"/>
        </w:rPr>
        <w:t>2.</w:t>
      </w:r>
      <w:r>
        <w:rPr>
          <w:rFonts w:hint="default"/>
          <w:b/>
          <w:bCs/>
          <w:sz w:val="22"/>
          <w:szCs w:val="21"/>
          <w:u w:val="single"/>
          <w:lang w:val="en-US" w:eastAsia="zh-CN"/>
        </w:rPr>
        <w:t>2</w:t>
      </w:r>
      <w:r>
        <w:rPr>
          <w:rFonts w:hint="eastAsia"/>
          <w:b/>
          <w:bCs/>
          <w:sz w:val="22"/>
          <w:szCs w:val="21"/>
          <w:u w:val="single"/>
          <w:lang w:val="en-US" w:eastAsia="zh-CN"/>
        </w:rPr>
        <w:t>.</w:t>
      </w:r>
      <w:r>
        <w:rPr>
          <w:rFonts w:hint="default"/>
          <w:b/>
          <w:bCs/>
          <w:sz w:val="22"/>
          <w:szCs w:val="21"/>
          <w:u w:val="single"/>
          <w:lang w:val="en-US" w:eastAsia="zh-CN"/>
        </w:rPr>
        <w:t>1</w:t>
      </w:r>
      <w:r>
        <w:rPr>
          <w:b/>
          <w:bCs/>
          <w:sz w:val="22"/>
          <w:szCs w:val="21"/>
          <w:u w:val="single"/>
          <w:lang w:val="en-US" w:eastAsia="zh-CN"/>
        </w:rPr>
        <w:t xml:space="preserve"> </w:t>
      </w:r>
      <w:r>
        <w:rPr>
          <w:rFonts w:hint="default"/>
          <w:b/>
          <w:bCs/>
          <w:sz w:val="22"/>
          <w:szCs w:val="21"/>
          <w:u w:val="single"/>
          <w:lang w:val="en-US" w:eastAsia="zh-CN"/>
        </w:rPr>
        <w:t>CCE index of PDCCH candidates</w:t>
      </w:r>
    </w:p>
    <w:p>
      <w:pPr>
        <w:spacing w:after="120"/>
        <w:jc w:val="both"/>
        <w:rPr>
          <w:rFonts w:hint="default" w:eastAsiaTheme="minorEastAsia"/>
          <w:szCs w:val="18"/>
          <w:lang w:val="en-US" w:eastAsia="zh-CN"/>
        </w:rPr>
      </w:pPr>
      <w:r>
        <w:rPr>
          <w:rFonts w:hint="default"/>
          <w:lang w:val="en-US" w:eastAsia="zh-CN"/>
        </w:rPr>
        <w:t xml:space="preserve">To determine </w:t>
      </w:r>
      <w:r>
        <w:rPr>
          <w:rFonts w:eastAsiaTheme="minorEastAsia"/>
          <w:szCs w:val="18"/>
          <w:lang w:eastAsia="zh-CN"/>
        </w:rPr>
        <w:t>the CCEs for each configured aggregation level of PDCCH candidates</w:t>
      </w:r>
      <w:r>
        <w:rPr>
          <w:rFonts w:hint="default" w:eastAsiaTheme="minorEastAsia"/>
          <w:szCs w:val="18"/>
          <w:lang w:val="en-US" w:eastAsia="zh-CN"/>
        </w:rPr>
        <w:t xml:space="preserve"> for multi-cell scheduling with </w:t>
      </w:r>
      <w:r>
        <w:rPr>
          <w:rFonts w:hAnsi="Cambria Math"/>
          <w:lang w:val="en-US"/>
        </w:rPr>
        <w:t xml:space="preserve">DCI format </w:t>
      </w:r>
      <w:r>
        <w:rPr>
          <w:color w:val="000000"/>
        </w:rPr>
        <w:t>0_X/1_X</w:t>
      </w:r>
      <w:r>
        <w:rPr>
          <w:rFonts w:hint="default" w:eastAsiaTheme="minorEastAsia"/>
          <w:szCs w:val="18"/>
          <w:lang w:val="en-US" w:eastAsia="zh-CN"/>
        </w:rPr>
        <w:t xml:space="preserve"> , the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eastAsiaTheme="minorEastAsia"/>
          <w:szCs w:val="18"/>
          <w:lang w:val="en-US" w:eastAsia="zh-CN"/>
        </w:rPr>
        <w:t xml:space="preserve"> value for calculating CCE index should be clarified first. </w:t>
      </w:r>
    </w:p>
    <w:p>
      <w:pPr>
        <w:spacing w:after="120"/>
        <w:jc w:val="both"/>
        <w:rPr>
          <w:lang w:val="en-US" w:eastAsia="zh-CN"/>
        </w:rPr>
      </w:pPr>
      <w:r>
        <w:rPr>
          <w:rFonts w:hint="default"/>
          <w:lang w:val="en-US" w:eastAsia="zh-CN"/>
        </w:rPr>
        <w:t>A</w:t>
      </w:r>
      <w:r>
        <w:rPr>
          <w:lang w:val="en-US" w:eastAsia="zh-CN"/>
        </w:rPr>
        <w:t xml:space="preserve">ccording to the </w:t>
      </w:r>
      <w:r>
        <w:rPr>
          <w:rFonts w:hint="default"/>
          <w:lang w:val="en-US" w:eastAsia="zh-CN"/>
        </w:rPr>
        <w:t>legacy</w:t>
      </w:r>
      <w:r>
        <w:rPr>
          <w:lang w:val="en-US" w:eastAsia="zh-CN"/>
        </w:rPr>
        <w:t xml:space="preserve"> configuration for cross-carrier scheduling,</w:t>
      </w:r>
      <w:r>
        <w:rPr>
          <w:rFonts w:hint="default"/>
          <w:lang w:val="en-US" w:eastAsia="zh-CN"/>
        </w:rPr>
        <w:t xml:space="preserve"> </w:t>
      </w:r>
      <w:r>
        <w:rPr>
          <w:rFonts w:eastAsiaTheme="minorEastAsia"/>
          <w:lang w:val="en-US" w:eastAsia="zh-CN"/>
        </w:rPr>
        <w:t xml:space="preserve">the CIF is used to indicate the single scheduled cell index, and </w:t>
      </w:r>
      <w:r>
        <w:rPr>
          <w:lang w:val="en-US" w:eastAsia="zh-CN"/>
        </w:rPr>
        <w:t xml:space="preserve">when calculating the CCE index, the value of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lang w:val="en-US" w:eastAsia="zh-CN"/>
        </w:rPr>
        <w:t xml:space="preserve"> in the hash function </w:t>
      </w:r>
      <w:r>
        <w:rPr>
          <w:rFonts w:hint="eastAsia"/>
          <w:lang w:val="en-US" w:eastAsia="zh-CN"/>
        </w:rPr>
        <w:t>equal</w:t>
      </w:r>
      <w:r>
        <w:rPr>
          <w:lang w:val="en-US" w:eastAsia="zh-CN"/>
        </w:rPr>
        <w:t xml:space="preserve">s to the CIF value. </w:t>
      </w:r>
    </w:p>
    <w:p>
      <w:pPr>
        <w:pStyle w:val="85"/>
        <w:jc w:val="center"/>
      </w:pPr>
      <m:oMathPara>
        <m:oMath>
          <m:r>
            <m:rPr/>
            <w:rPr>
              <w:rFonts w:ascii="Cambria Math" w:hAnsi="Cambria Math"/>
            </w:rPr>
            <m:t>L</m:t>
          </m:r>
          <m:r>
            <m:rP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p,</m:t>
                      </m:r>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s,f</m:t>
                          </m:r>
                          <m:ctrlPr>
                            <w:rPr>
                              <w:rFonts w:ascii="Cambria Math" w:hAnsi="Cambria Math"/>
                              <w:i/>
                            </w:rPr>
                          </m:ctrlPr>
                        </m:sub>
                        <m:sup>
                          <m:r>
                            <m:rPr/>
                            <w:rPr>
                              <w:rFonts w:ascii="Cambria Math" w:hAnsi="Cambria Math"/>
                            </w:rPr>
                            <m:t>μ</m:t>
                          </m:r>
                          <m:ctrlPr>
                            <w:rPr>
                              <w:rFonts w:ascii="Cambria Math" w:hAnsi="Cambria Math"/>
                              <w:i/>
                            </w:rPr>
                          </m:ctrlPr>
                        </m:sup>
                      </m:sSubSup>
                      <m:ctrlPr>
                        <w:rPr>
                          <w:rFonts w:ascii="Cambria Math" w:hAnsi="Cambria Math"/>
                          <w:i/>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m</m:t>
                              </m:r>
                              <m:ctrlPr>
                                <w:rPr>
                                  <w:rFonts w:ascii="Cambria Math" w:hAnsi="Cambria Math"/>
                                  <w:i/>
                                </w:rPr>
                              </m:ctrlPr>
                            </m:e>
                            <m:sub>
                              <m:sSub>
                                <m:sSubPr>
                                  <m:ctrlPr>
                                    <w:rPr>
                                      <w:rFonts w:ascii="Cambria Math" w:hAnsi="Cambria Math"/>
                                      <w:i/>
                                    </w:rPr>
                                  </m:ctrlPr>
                                </m:sSubPr>
                                <m:e>
                                  <m:r>
                                    <m:rPr/>
                                    <w:rPr>
                                      <w:rFonts w:ascii="Cambria Math" w:hAnsi="Cambria Math"/>
                                    </w:rPr>
                                    <m:t>s,n</m:t>
                                  </m:r>
                                  <m:ctrlPr>
                                    <w:rPr>
                                      <w:rFonts w:ascii="Cambria Math" w:hAnsi="Cambria Math"/>
                                      <w:i/>
                                    </w:rPr>
                                  </m:ctrlPr>
                                </m:e>
                                <m:sub>
                                  <m:r>
                                    <m:rPr/>
                                    <w:rPr>
                                      <w:rFonts w:ascii="Cambria Math" w:hAnsi="Cambria Math"/>
                                    </w:rPr>
                                    <m:t>CI</m:t>
                                  </m:r>
                                  <m:ctrlPr>
                                    <w:rPr>
                                      <w:rFonts w:ascii="Cambria Math" w:hAnsi="Cambria Math"/>
                                      <w:i/>
                                    </w:rPr>
                                  </m:ctrlPr>
                                </m:sub>
                              </m:sSub>
                              <m:ctrlPr>
                                <w:rPr>
                                  <w:rFonts w:ascii="Cambria Math" w:hAnsi="Cambria Math"/>
                                  <w:i/>
                                </w:rPr>
                              </m:ctrlPr>
                            </m:sub>
                          </m:sSub>
                          <m:r>
                            <m:rPr/>
                            <w:rPr>
                              <w:rFonts w:ascii="Cambria Math" w:hAnsi="Cambria Math"/>
                              <w:lang w:val="en-AU"/>
                            </w:rPr>
                            <m:t>⋅</m:t>
                          </m:r>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CCE</m:t>
                              </m:r>
                              <m:r>
                                <m:rPr/>
                                <w:rPr>
                                  <w:rFonts w:ascii="Cambria Math" w:hAnsi="Cambria Math"/>
                                </w:rPr>
                                <m:t>,p</m:t>
                              </m:r>
                              <m:ctrlPr>
                                <w:rPr>
                                  <w:rFonts w:ascii="Cambria Math" w:hAnsi="Cambria Math"/>
                                  <w:i/>
                                </w:rPr>
                              </m:ctrlPr>
                            </m:sub>
                          </m:sSub>
                          <m:ctrlPr>
                            <w:rPr>
                              <w:rFonts w:ascii="Cambria Math" w:hAnsi="Cambria Math"/>
                              <w:i/>
                            </w:rPr>
                          </m:ctrlPr>
                        </m:num>
                        <m:den>
                          <m:r>
                            <m:rPr/>
                            <w:rPr>
                              <w:rFonts w:ascii="Cambria Math" w:hAnsi="Cambria Math"/>
                            </w:rPr>
                            <m:t>L</m:t>
                          </m:r>
                          <m:r>
                            <m:rPr/>
                            <w:rPr>
                              <w:rFonts w:ascii="Cambria Math" w:hAnsi="Cambria Math"/>
                              <w:lang w:val="en-AU"/>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s,</m:t>
                              </m:r>
                              <m:r>
                                <m:rPr>
                                  <m:sty m:val="p"/>
                                </m:rPr>
                                <w:rPr>
                                  <w:rFonts w:ascii="Cambria Math" w:hAnsi="Cambria Math"/>
                                </w:rPr>
                                <m:t>max</m:t>
                              </m:r>
                              <m:ctrlPr>
                                <w:rPr>
                                  <w:rFonts w:ascii="Cambria Math" w:hAnsi="Cambria Math"/>
                                  <w:i/>
                                </w:rPr>
                              </m:ctrlPr>
                            </m:sub>
                            <m:sup>
                              <m:d>
                                <m:dPr>
                                  <m:ctrlPr>
                                    <w:rPr>
                                      <w:rFonts w:ascii="Cambria Math" w:hAnsi="Cambria Math"/>
                                      <w:i/>
                                    </w:rPr>
                                  </m:ctrlPr>
                                </m:dPr>
                                <m:e>
                                  <m:r>
                                    <m:rPr/>
                                    <w:rPr>
                                      <w:rFonts w:ascii="Cambria Math" w:hAnsi="Cambria Math"/>
                                    </w:rPr>
                                    <m:t>L</m:t>
                                  </m:r>
                                  <m:ctrlPr>
                                    <w:rPr>
                                      <w:rFonts w:ascii="Cambria Math" w:hAnsi="Cambria Math"/>
                                      <w:i/>
                                    </w:rPr>
                                  </m:ctrlPr>
                                </m:e>
                              </m:d>
                              <m:ctrlPr>
                                <w:rPr>
                                  <w:rFonts w:ascii="Cambria Math" w:hAnsi="Cambria Math"/>
                                  <w:i/>
                                </w:rPr>
                              </m:ctrlPr>
                            </m:sup>
                          </m:sSubSup>
                          <m:ctrlPr>
                            <w:rPr>
                              <w:rFonts w:ascii="Cambria Math" w:hAnsi="Cambria Math"/>
                              <w:i/>
                            </w:rPr>
                          </m:ctrlPr>
                        </m:den>
                      </m:f>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CI</m:t>
                      </m:r>
                      <m:ctrlPr>
                        <w:rPr>
                          <w:rFonts w:ascii="Cambria Math" w:hAnsi="Cambria Math"/>
                          <w:i/>
                        </w:rPr>
                      </m:ctrlPr>
                    </m:sub>
                  </m:sSub>
                  <m:ctrlPr>
                    <w:rPr>
                      <w:rFonts w:ascii="Cambria Math" w:hAnsi="Cambria Math"/>
                      <w:i/>
                    </w:rPr>
                  </m:ctrlPr>
                </m:e>
              </m:d>
              <m:r>
                <m:rP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CCE</m:t>
                          </m:r>
                          <m:r>
                            <m:rPr/>
                            <w:rPr>
                              <w:rFonts w:ascii="Cambria Math" w:hAnsi="Cambria Math"/>
                            </w:rPr>
                            <m:t>,p</m:t>
                          </m:r>
                          <m:ctrlPr>
                            <w:rPr>
                              <w:rFonts w:ascii="Cambria Math" w:hAnsi="Cambria Math"/>
                              <w:i/>
                            </w:rPr>
                          </m:ctrlPr>
                        </m:sub>
                      </m:sSub>
                      <m:ctrlPr>
                        <w:rPr>
                          <w:rFonts w:ascii="Cambria Math" w:hAnsi="Cambria Math"/>
                          <w:i/>
                        </w:rPr>
                      </m:ctrlPr>
                    </m:num>
                    <m:den>
                      <m:r>
                        <m:rPr/>
                        <w:rPr>
                          <w:rFonts w:ascii="Cambria Math" w:hAnsi="Cambria Math"/>
                        </w:rPr>
                        <m:t>L</m:t>
                      </m:r>
                      <m:ctrlPr>
                        <w:rPr>
                          <w:rFonts w:ascii="Cambria Math" w:hAnsi="Cambria Math"/>
                          <w:i/>
                        </w:rPr>
                      </m:ctrlPr>
                    </m:den>
                  </m:f>
                  <m:ctrlPr>
                    <w:rPr>
                      <w:rFonts w:ascii="Cambria Math" w:hAnsi="Cambria Math"/>
                      <w:i/>
                    </w:rPr>
                  </m:ctrlPr>
                </m:e>
              </m:d>
              <m:ctrlPr>
                <w:rPr>
                  <w:rFonts w:ascii="Cambria Math" w:hAnsi="Cambria Math"/>
                  <w:i/>
                </w:rPr>
              </m:ctrlPr>
            </m:e>
          </m:d>
          <m:r>
            <m:rPr/>
            <w:rPr>
              <w:rFonts w:ascii="Cambria Math" w:hAnsi="Cambria Math"/>
            </w:rPr>
            <m:t>+i</m:t>
          </m:r>
        </m:oMath>
      </m:oMathPara>
    </w:p>
    <w:p>
      <w:pPr>
        <w:spacing w:after="120"/>
        <w:jc w:val="both"/>
        <w:rPr>
          <w:rFonts w:hint="default" w:hAnsi="Cambria Math"/>
          <w:i w:val="0"/>
          <w:lang w:val="en-US"/>
        </w:rPr>
      </w:pPr>
      <w:r>
        <w:rPr>
          <w:lang w:val="en-US" w:eastAsia="zh-CN"/>
        </w:rPr>
        <w:t xml:space="preserve">For multi-cell scheduling, </w:t>
      </w:r>
      <w:r>
        <w:rPr>
          <w:rFonts w:hint="default"/>
          <w:lang w:val="en-US" w:eastAsia="zh-CN"/>
        </w:rPr>
        <w:t>considering</w:t>
      </w:r>
      <w:r>
        <w:rPr>
          <w:lang w:val="en-US" w:eastAsia="zh-CN"/>
        </w:rPr>
        <w:t xml:space="preserve"> different combinations of co-scheduled cells </w:t>
      </w:r>
      <w:r>
        <w:rPr>
          <w:rFonts w:hint="default"/>
          <w:lang w:val="en-US" w:eastAsia="zh-CN"/>
        </w:rPr>
        <w:t>are</w:t>
      </w:r>
      <w:r>
        <w:rPr>
          <w:lang w:val="en-US" w:eastAsia="zh-CN"/>
        </w:rPr>
        <w:t xml:space="preserve"> </w:t>
      </w:r>
      <w:r>
        <w:rPr>
          <w:rFonts w:hint="default"/>
          <w:lang w:val="en-US" w:eastAsia="zh-CN"/>
        </w:rPr>
        <w:t xml:space="preserve">supported for a </w:t>
      </w:r>
      <w:r>
        <w:rPr>
          <w:rFonts w:hAnsi="Cambria Math"/>
          <w:lang w:val="en-US"/>
        </w:rPr>
        <w:t xml:space="preserve">DCI format </w:t>
      </w:r>
      <w:r>
        <w:rPr>
          <w:color w:val="000000"/>
        </w:rPr>
        <w:t>0_X/1_X</w:t>
      </w:r>
      <w:r>
        <w:rPr>
          <w:rFonts w:hint="default"/>
          <w:color w:val="000000"/>
          <w:lang w:val="en-US"/>
        </w:rPr>
        <w:t>,</w:t>
      </w:r>
      <w:r>
        <w:rPr>
          <w:lang w:val="en-US" w:eastAsia="zh-CN"/>
        </w:rPr>
        <w:t xml:space="preserve"> it is recommended that the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hAnsi="Cambria Math"/>
          <w:i w:val="0"/>
          <w:lang w:val="en-US"/>
        </w:rPr>
        <w:t xml:space="preserve"> </w:t>
      </w:r>
      <w:r>
        <w:rPr>
          <w:lang w:val="en-US" w:eastAsia="zh-CN"/>
        </w:rPr>
        <w:t xml:space="preserve">value be decoupled from the CIF value, otherwise, the blind decoding overhead of UE is too huge. </w:t>
      </w:r>
      <w:r>
        <w:rPr>
          <w:rFonts w:hint="default"/>
          <w:lang w:val="en-US" w:eastAsia="zh-CN"/>
        </w:rPr>
        <w:t xml:space="preserve">Therefore, it is supported that all the co-scheduled cell combinations of a set of cells share the same n_CI value in the last RAN1 meeting, and the following proposal can be further discussed to determine the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default" w:hAnsi="Cambria Math"/>
          <w:i w:val="0"/>
          <w:lang w:val="en-US"/>
        </w:rPr>
        <w:t xml:space="preserve"> value.</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pStyle w:val="5"/>
              <w:overflowPunct w:val="0"/>
              <w:autoSpaceDE w:val="0"/>
              <w:autoSpaceDN w:val="0"/>
              <w:adjustRightInd w:val="0"/>
              <w:spacing w:before="120" w:line="252" w:lineRule="auto"/>
              <w:ind w:left="720" w:hanging="720"/>
              <w:jc w:val="both"/>
              <w:textAlignment w:val="baseline"/>
              <w:rPr>
                <w:rFonts w:hint="default" w:ascii="Times New Roman" w:hAnsi="Times New Roman" w:eastAsia="Times New Roman" w:cs="Times New Roman"/>
                <w:b/>
                <w:bCs/>
                <w:sz w:val="20"/>
                <w:szCs w:val="20"/>
                <w:highlight w:val="none"/>
              </w:rPr>
            </w:pPr>
            <w:r>
              <w:rPr>
                <w:rFonts w:hint="default" w:ascii="Times New Roman" w:hAnsi="Times New Roman" w:eastAsia="Times New Roman" w:cs="Times New Roman"/>
                <w:b/>
                <w:bCs/>
                <w:sz w:val="20"/>
                <w:szCs w:val="20"/>
                <w:highlight w:val="none"/>
              </w:rPr>
              <w:t>Proposal 2-6rev1:</w:t>
            </w:r>
          </w:p>
          <w:p>
            <w:pPr>
              <w:pStyle w:val="135"/>
              <w:keepNext w:val="0"/>
              <w:keepLines w:val="0"/>
              <w:pageBreakBefore w:val="0"/>
              <w:widowControl/>
              <w:numPr>
                <w:ilvl w:val="0"/>
                <w:numId w:val="9"/>
              </w:numPr>
              <w:kinsoku/>
              <w:wordWrap/>
              <w:overflowPunct/>
              <w:topLinePunct w:val="0"/>
              <w:autoSpaceDE/>
              <w:autoSpaceDN/>
              <w:bidi w:val="0"/>
              <w:adjustRightInd/>
              <w:snapToGrid w:val="0"/>
              <w:ind w:left="403" w:leftChars="0" w:hanging="403"/>
              <w:contextualSpacing/>
              <w:textAlignment w:val="auto"/>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n_CI in the search space equation is determined by a value configured for </w:t>
            </w:r>
            <w:r>
              <w:rPr>
                <w:lang w:eastAsia="ja-JP"/>
              </w:rPr>
              <w:t>the set of cells.</w:t>
            </w:r>
            <w:r>
              <w:rPr>
                <w:color w:val="000000"/>
                <w:lang w:eastAsia="ja-JP"/>
              </w:rPr>
              <w:t xml:space="preserve"> </w:t>
            </w:r>
          </w:p>
          <w:p>
            <w:pPr>
              <w:pStyle w:val="135"/>
              <w:keepNext w:val="0"/>
              <w:keepLines w:val="0"/>
              <w:pageBreakBefore w:val="0"/>
              <w:widowControl/>
              <w:numPr>
                <w:ilvl w:val="0"/>
                <w:numId w:val="9"/>
              </w:numPr>
              <w:kinsoku/>
              <w:wordWrap/>
              <w:overflowPunct/>
              <w:topLinePunct w:val="0"/>
              <w:autoSpaceDE/>
              <w:autoSpaceDN/>
              <w:bidi w:val="0"/>
              <w:adjustRightInd/>
              <w:snapToGrid w:val="0"/>
              <w:spacing w:after="0"/>
              <w:ind w:left="403" w:leftChars="0" w:hanging="403"/>
              <w:contextualSpacing/>
              <w:textAlignment w:val="auto"/>
              <w:rPr>
                <w:rFonts w:ascii="Calibri" w:hAnsi="Calibri" w:eastAsia="Times New Roman" w:cs="Calibri"/>
                <w:color w:val="000000"/>
                <w:sz w:val="22"/>
                <w:highlight w:val="none"/>
                <w:lang w:val="en-US" w:eastAsia="ja-JP"/>
              </w:rPr>
            </w:pPr>
            <w:r>
              <w:rPr>
                <w:color w:val="000000"/>
                <w:highlight w:val="none"/>
                <w:lang w:eastAsia="ja-JP"/>
              </w:rPr>
              <w:t xml:space="preserve">The UE can be configured one or multiple sets of cells which are configured for multi-cell scheduling. </w:t>
            </w:r>
          </w:p>
          <w:p>
            <w:pPr>
              <w:keepNext w:val="0"/>
              <w:keepLines w:val="0"/>
              <w:pageBreakBefore w:val="0"/>
              <w:widowControl/>
              <w:numPr>
                <w:ilvl w:val="0"/>
                <w:numId w:val="6"/>
              </w:numPr>
              <w:kinsoku/>
              <w:wordWrap/>
              <w:overflowPunct w:val="0"/>
              <w:topLinePunct w:val="0"/>
              <w:autoSpaceDE w:val="0"/>
              <w:autoSpaceDN w:val="0"/>
              <w:bidi w:val="0"/>
              <w:adjustRightInd/>
              <w:snapToGrid w:val="0"/>
              <w:spacing w:after="0"/>
              <w:ind w:left="703" w:hanging="363"/>
              <w:textAlignment w:val="auto"/>
              <w:rPr>
                <w:rFonts w:eastAsia="Times New Roman"/>
                <w:color w:val="000000"/>
                <w:sz w:val="22"/>
                <w:highlight w:val="none"/>
                <w:lang w:eastAsia="ja-JP"/>
              </w:rPr>
            </w:pPr>
            <w:r>
              <w:rPr>
                <w:rFonts w:eastAsia="Times New Roman"/>
                <w:color w:val="000000"/>
                <w:highlight w:val="none"/>
                <w:lang w:eastAsia="ja-JP"/>
              </w:rPr>
              <w:t xml:space="preserve">When multiple sets of cells are configured for multi-cell scheduling, separate n_CI values are configured for different sets of cells. </w:t>
            </w:r>
          </w:p>
          <w:p>
            <w:pPr>
              <w:widowControl/>
              <w:numPr>
                <w:ilvl w:val="0"/>
                <w:numId w:val="6"/>
              </w:numPr>
              <w:kinsoku/>
              <w:overflowPunct w:val="0"/>
              <w:autoSpaceDE w:val="0"/>
              <w:autoSpaceDN w:val="0"/>
              <w:adjustRightInd/>
              <w:snapToGrid w:val="0"/>
              <w:spacing w:line="252" w:lineRule="auto"/>
              <w:textAlignment w:val="auto"/>
              <w:rPr>
                <w:rFonts w:eastAsia="MS Mincho"/>
                <w:bCs/>
                <w:iCs/>
                <w:lang w:eastAsia="en-US"/>
              </w:rPr>
            </w:pPr>
            <w:r>
              <w:rPr>
                <w:rFonts w:eastAsia="Times New Roman"/>
                <w:color w:val="000000"/>
                <w:highlight w:val="none"/>
                <w:lang w:eastAsia="ja-JP"/>
              </w:rPr>
              <w:t>When multiple sets of cells are configured for multi-cell scheduling, a cell in one set of cells can’t be included in another set of cells.  </w:t>
            </w:r>
          </w:p>
        </w:tc>
      </w:tr>
    </w:tbl>
    <w:p>
      <w:pPr>
        <w:spacing w:after="120"/>
        <w:jc w:val="both"/>
        <w:rPr>
          <w:rFonts w:hint="default" w:hAnsi="Cambria Math"/>
          <w:b w:val="0"/>
          <w:bCs w:val="0"/>
          <w:i w:val="0"/>
          <w:lang w:val="en-US" w:eastAsia="zh-CN"/>
        </w:rPr>
      </w:pPr>
      <w:r>
        <w:rPr>
          <w:rFonts w:hint="default" w:hAnsi="Cambria Math"/>
          <w:b w:val="0"/>
          <w:bCs w:val="0"/>
          <w:i w:val="0"/>
          <w:lang w:val="en-US" w:eastAsia="zh-CN"/>
        </w:rPr>
        <w:t xml:space="preserve">As we discussed in Section 2.1, from our understanding, there can be multiple sets of cells configured for multi-cell scheduling, and each set of cells consists of completely different cells. Therefore, if multiple sets of cells are configured for multi-cell scheduling, separate n_CI values should be determined for different sets of cells. </w:t>
      </w:r>
      <w:r>
        <w:rPr>
          <w:rFonts w:eastAsiaTheme="minorEastAsia"/>
          <w:lang w:val="en-US" w:eastAsia="zh-CN"/>
        </w:rPr>
        <w:t xml:space="preserve">Take the case that </w:t>
      </w:r>
      <w:r>
        <w:rPr>
          <w:rFonts w:hint="default" w:ascii="Times New Roman" w:hAnsi="Times New Roman" w:cs="Times New Roman"/>
          <w:sz w:val="20"/>
          <w:szCs w:val="20"/>
          <w:vertAlign w:val="baseline"/>
          <w:lang w:val="en-US"/>
        </w:rPr>
        <w:t xml:space="preserve">8 </w:t>
      </w:r>
      <w:r>
        <w:rPr>
          <w:rFonts w:hint="default" w:cs="Times New Roman"/>
          <w:sz w:val="20"/>
          <w:szCs w:val="20"/>
          <w:vertAlign w:val="baseline"/>
          <w:lang w:val="en-US"/>
        </w:rPr>
        <w:t xml:space="preserve">scheduled </w:t>
      </w:r>
      <w:r>
        <w:rPr>
          <w:rFonts w:hint="default" w:ascii="Times New Roman" w:hAnsi="Times New Roman" w:cs="Times New Roman"/>
          <w:sz w:val="20"/>
          <w:szCs w:val="20"/>
          <w:vertAlign w:val="baseline"/>
          <w:lang w:val="en-US"/>
        </w:rPr>
        <w:t xml:space="preserve">cells </w:t>
      </w:r>
      <w:r>
        <w:rPr>
          <w:rFonts w:hint="default" w:cs="Times New Roman"/>
          <w:sz w:val="20"/>
          <w:szCs w:val="20"/>
          <w:vertAlign w:val="baseline"/>
          <w:lang w:val="en-US"/>
        </w:rPr>
        <w:t xml:space="preserve">can be configured </w:t>
      </w:r>
      <w:r>
        <w:rPr>
          <w:rFonts w:hint="default" w:ascii="Times New Roman" w:hAnsi="Times New Roman" w:cs="Times New Roman"/>
          <w:sz w:val="20"/>
          <w:szCs w:val="20"/>
          <w:vertAlign w:val="baseline"/>
          <w:lang w:val="en-US"/>
        </w:rPr>
        <w:t xml:space="preserve">for a </w:t>
      </w:r>
      <w:r>
        <w:rPr>
          <w:rFonts w:hint="default" w:cs="Times New Roman"/>
          <w:sz w:val="20"/>
          <w:szCs w:val="20"/>
          <w:vertAlign w:val="baseline"/>
          <w:lang w:val="en-US"/>
        </w:rPr>
        <w:t>multi-cell scheduling</w:t>
      </w:r>
      <w:r>
        <w:rPr>
          <w:rFonts w:hint="default" w:ascii="Times New Roman" w:hAnsi="Times New Roman" w:cs="Times New Roman"/>
          <w:sz w:val="20"/>
          <w:szCs w:val="20"/>
          <w:vertAlign w:val="baseline"/>
          <w:lang w:val="en-US"/>
        </w:rPr>
        <w:t xml:space="preserve"> </w:t>
      </w:r>
      <w:r>
        <w:rPr>
          <w:rFonts w:hint="default" w:cs="Times New Roman"/>
          <w:sz w:val="20"/>
          <w:szCs w:val="20"/>
          <w:vertAlign w:val="baseline"/>
          <w:lang w:val="en-US"/>
        </w:rPr>
        <w:t>as an example, considering that up to 4 cells within the set of cells is supported, then two sets of cells (e.g., set 1 {Cell#1, Cell#2, Cell#3, Cell#4}, set 2</w:t>
      </w:r>
      <w:r>
        <w:rPr>
          <w:rFonts w:hint="default" w:eastAsiaTheme="minorEastAsia"/>
          <w:lang w:val="en-US" w:eastAsia="zh-CN"/>
        </w:rPr>
        <w:t xml:space="preserve"> {</w:t>
      </w:r>
      <w:r>
        <w:rPr>
          <w:rFonts w:eastAsiaTheme="minorEastAsia"/>
          <w:lang w:val="en-US" w:eastAsia="zh-CN"/>
        </w:rPr>
        <w:t>Cell#</w:t>
      </w:r>
      <w:r>
        <w:rPr>
          <w:rFonts w:hint="default" w:eastAsiaTheme="minorEastAsia"/>
          <w:lang w:val="en-US" w:eastAsia="zh-CN"/>
        </w:rPr>
        <w:t>5</w:t>
      </w:r>
      <w:r>
        <w:rPr>
          <w:rFonts w:eastAsiaTheme="minorEastAsia"/>
          <w:lang w:val="en-US" w:eastAsia="zh-CN"/>
        </w:rPr>
        <w:t>, Cell#</w:t>
      </w:r>
      <w:r>
        <w:rPr>
          <w:rFonts w:hint="default" w:eastAsiaTheme="minorEastAsia"/>
          <w:lang w:val="en-US" w:eastAsia="zh-CN"/>
        </w:rPr>
        <w:t>6</w:t>
      </w:r>
      <w:r>
        <w:rPr>
          <w:rFonts w:eastAsiaTheme="minorEastAsia"/>
          <w:lang w:val="en-US" w:eastAsia="zh-CN"/>
        </w:rPr>
        <w:t>, Cell#</w:t>
      </w:r>
      <w:r>
        <w:rPr>
          <w:rFonts w:hint="default" w:eastAsiaTheme="minorEastAsia"/>
          <w:lang w:val="en-US" w:eastAsia="zh-CN"/>
        </w:rPr>
        <w:t>7</w:t>
      </w:r>
      <w:r>
        <w:rPr>
          <w:rFonts w:eastAsiaTheme="minorEastAsia"/>
          <w:lang w:val="en-US" w:eastAsia="zh-CN"/>
        </w:rPr>
        <w:t>, Cell#</w:t>
      </w:r>
      <w:r>
        <w:rPr>
          <w:rFonts w:hint="default" w:eastAsiaTheme="minorEastAsia"/>
          <w:lang w:val="en-US" w:eastAsia="zh-CN"/>
        </w:rPr>
        <w:t>8}</w:t>
      </w:r>
      <w:r>
        <w:rPr>
          <w:rFonts w:eastAsiaTheme="minorEastAsia"/>
          <w:lang w:val="en-US" w:eastAsia="zh-CN"/>
        </w:rPr>
        <w:t>)</w:t>
      </w:r>
      <w:r>
        <w:rPr>
          <w:rFonts w:hint="default" w:eastAsiaTheme="minorEastAsia"/>
          <w:lang w:val="en-US" w:eastAsia="zh-CN"/>
        </w:rPr>
        <w:t xml:space="preserve"> </w:t>
      </w:r>
      <w:r>
        <w:rPr>
          <w:rFonts w:hint="default" w:cs="Times New Roman"/>
          <w:sz w:val="20"/>
          <w:szCs w:val="20"/>
          <w:vertAlign w:val="baseline"/>
          <w:lang w:val="en-US"/>
        </w:rPr>
        <w:t>can be configured for multi-cell scheduling, and each set of cells corresponds to different n_CI value respectively.</w:t>
      </w:r>
    </w:p>
    <w:p>
      <w:pPr>
        <w:spacing w:after="120"/>
        <w:jc w:val="both"/>
        <w:rPr>
          <w:rFonts w:hint="default"/>
          <w:b/>
          <w:bCs/>
          <w:lang w:val="en-US" w:eastAsia="zh-CN"/>
        </w:rPr>
      </w:pPr>
      <w:r>
        <w:rPr>
          <w:rFonts w:hint="default"/>
          <w:b/>
          <w:bCs/>
          <w:lang w:val="en-US" w:eastAsia="zh-CN"/>
        </w:rPr>
        <w:t>Proposal 5. To determine the CCEs for each configured aggregation level of PDCCH candidates for multi-cell scheduling,</w:t>
      </w:r>
    </w:p>
    <w:p>
      <w:pPr>
        <w:numPr>
          <w:ilvl w:val="0"/>
          <w:numId w:val="8"/>
        </w:numPr>
        <w:spacing w:beforeLines="50" w:after="120" w:afterLines="50"/>
        <w:ind w:left="200" w:leftChars="100"/>
        <w:jc w:val="both"/>
        <w:rPr>
          <w:rFonts w:hint="default" w:eastAsia="等线"/>
          <w:b/>
          <w:bCs/>
          <w:lang w:val="en-US" w:eastAsia="zh-CN"/>
        </w:rPr>
      </w:pPr>
      <w:r>
        <w:rPr>
          <w:rFonts w:hint="default" w:eastAsia="等线"/>
          <w:b/>
          <w:bCs/>
          <w:lang w:val="en-US" w:eastAsia="zh-CN"/>
        </w:rPr>
        <w:t xml:space="preserve">The same n_CI value for calculating CCE indexes of PDCCH candidates can be configured for the </w:t>
      </w:r>
      <w:r>
        <w:rPr>
          <w:rFonts w:hint="eastAsia" w:eastAsia="等线"/>
          <w:b/>
          <w:bCs/>
          <w:lang w:val="en-US" w:eastAsia="zh-CN"/>
        </w:rPr>
        <w:t xml:space="preserve">combinations of </w:t>
      </w:r>
      <w:r>
        <w:rPr>
          <w:rFonts w:hint="default" w:eastAsia="等线"/>
          <w:b/>
          <w:bCs/>
          <w:lang w:val="en-US" w:eastAsia="zh-CN"/>
        </w:rPr>
        <w:t>co-</w:t>
      </w:r>
      <w:r>
        <w:rPr>
          <w:rFonts w:hint="eastAsia" w:eastAsia="等线"/>
          <w:b/>
          <w:bCs/>
          <w:lang w:val="en-US" w:eastAsia="zh-CN"/>
        </w:rPr>
        <w:t>scheduled cells</w:t>
      </w:r>
      <w:r>
        <w:rPr>
          <w:rFonts w:hint="default" w:eastAsia="等线"/>
          <w:b/>
          <w:bCs/>
          <w:lang w:val="en-US" w:eastAsia="zh-CN"/>
        </w:rPr>
        <w:t xml:space="preserve"> within the set of configured cells.</w:t>
      </w:r>
    </w:p>
    <w:p>
      <w:pPr>
        <w:numPr>
          <w:ilvl w:val="0"/>
          <w:numId w:val="8"/>
        </w:numPr>
        <w:spacing w:beforeLines="50" w:after="120" w:afterLines="50"/>
        <w:ind w:left="200" w:leftChars="100"/>
        <w:jc w:val="both"/>
        <w:rPr>
          <w:rFonts w:hint="eastAsia"/>
          <w:b/>
          <w:bCs/>
          <w:sz w:val="22"/>
          <w:szCs w:val="21"/>
          <w:u w:val="single"/>
          <w:lang w:val="en-US" w:eastAsia="zh-CN"/>
        </w:rPr>
      </w:pPr>
      <w:r>
        <w:rPr>
          <w:rFonts w:hint="default" w:eastAsia="等线"/>
          <w:b/>
          <w:bCs/>
          <w:lang w:val="en-US" w:eastAsia="zh-CN"/>
        </w:rPr>
        <w:t xml:space="preserve">One or multiple sets of cells can be configured for multi-cell scheduling. When multiple sets of cells are configured for multi-cell scheduling, separate n_CI values are configured for different sets of cells. </w:t>
      </w:r>
    </w:p>
    <w:p>
      <w:pPr>
        <w:jc w:val="both"/>
        <w:outlineLvl w:val="2"/>
        <w:rPr>
          <w:rFonts w:hint="default"/>
          <w:b/>
          <w:bCs/>
          <w:sz w:val="22"/>
          <w:szCs w:val="21"/>
          <w:u w:val="single"/>
          <w:lang w:val="en-US" w:eastAsia="zh-CN"/>
        </w:rPr>
      </w:pPr>
      <w:r>
        <w:rPr>
          <w:rFonts w:hint="eastAsia"/>
          <w:b/>
          <w:bCs/>
          <w:sz w:val="22"/>
          <w:szCs w:val="21"/>
          <w:u w:val="single"/>
          <w:lang w:val="en-US" w:eastAsia="zh-CN"/>
        </w:rPr>
        <w:t>2.</w:t>
      </w:r>
      <w:r>
        <w:rPr>
          <w:rFonts w:hint="default"/>
          <w:b/>
          <w:bCs/>
          <w:sz w:val="22"/>
          <w:szCs w:val="21"/>
          <w:u w:val="single"/>
          <w:lang w:val="en-US" w:eastAsia="zh-CN"/>
        </w:rPr>
        <w:t>2</w:t>
      </w:r>
      <w:r>
        <w:rPr>
          <w:rFonts w:hint="eastAsia"/>
          <w:b/>
          <w:bCs/>
          <w:sz w:val="22"/>
          <w:szCs w:val="21"/>
          <w:u w:val="single"/>
          <w:lang w:val="en-US" w:eastAsia="zh-CN"/>
        </w:rPr>
        <w:t>.</w:t>
      </w:r>
      <w:r>
        <w:rPr>
          <w:rFonts w:hint="default"/>
          <w:b/>
          <w:bCs/>
          <w:sz w:val="22"/>
          <w:szCs w:val="21"/>
          <w:u w:val="single"/>
          <w:lang w:val="en-US" w:eastAsia="zh-CN"/>
        </w:rPr>
        <w:t>2</w:t>
      </w:r>
      <w:r>
        <w:rPr>
          <w:b/>
          <w:bCs/>
          <w:sz w:val="22"/>
          <w:szCs w:val="21"/>
          <w:u w:val="single"/>
          <w:lang w:val="en-US" w:eastAsia="zh-CN"/>
        </w:rPr>
        <w:t xml:space="preserve"> </w:t>
      </w:r>
      <w:r>
        <w:rPr>
          <w:rFonts w:hint="default"/>
          <w:b/>
          <w:bCs/>
          <w:sz w:val="22"/>
          <w:szCs w:val="21"/>
          <w:u w:val="single"/>
          <w:lang w:val="en-US" w:eastAsia="zh-CN"/>
        </w:rPr>
        <w:t>DCI size and BD/CCE counting</w:t>
      </w:r>
    </w:p>
    <w:p>
      <w:pPr>
        <w:spacing w:after="120"/>
        <w:jc w:val="both"/>
        <w:rPr>
          <w:rFonts w:hint="default" w:eastAsia="Malgun Gothic"/>
          <w:lang w:val="en-US" w:eastAsia="zh-CN"/>
        </w:rPr>
      </w:pPr>
      <w:r>
        <w:rPr>
          <w:lang w:eastAsia="zh-CN"/>
        </w:rPr>
        <w:t xml:space="preserve">In current NR design, the cross-carrier scheduling framework is configured </w:t>
      </w:r>
      <w:r>
        <w:rPr>
          <w:rFonts w:hint="default"/>
          <w:lang w:val="en-US" w:eastAsia="zh-CN"/>
        </w:rPr>
        <w:t>for each scheduled cell.</w:t>
      </w:r>
      <w:r>
        <w:rPr>
          <w:lang w:eastAsia="zh-CN"/>
        </w:rPr>
        <w:t xml:space="preserve"> </w:t>
      </w:r>
      <w:r>
        <w:rPr>
          <w:rFonts w:hint="default"/>
          <w:lang w:val="en-US" w:eastAsia="zh-CN"/>
        </w:rPr>
        <w:t>While for Rel-18 multi-cell scheduling, since more than one cells can be scheduled by</w:t>
      </w:r>
      <w:r>
        <w:rPr>
          <w:rFonts w:eastAsiaTheme="minorEastAsia"/>
          <w:bCs/>
          <w:sz w:val="20"/>
          <w:szCs w:val="20"/>
          <w:lang w:eastAsia="zh-CN"/>
        </w:rPr>
        <w:t xml:space="preserve"> DCI format 0_X/1_X</w:t>
      </w:r>
      <w:r>
        <w:rPr>
          <w:rFonts w:hint="default" w:eastAsiaTheme="minorEastAsia"/>
          <w:bCs/>
          <w:sz w:val="20"/>
          <w:szCs w:val="20"/>
          <w:lang w:val="en-US" w:eastAsia="zh-CN"/>
        </w:rPr>
        <w:t>, t</w:t>
      </w:r>
      <w:r>
        <w:rPr>
          <w:rFonts w:hint="default" w:eastAsia="Malgun Gothic"/>
          <w:lang w:val="en-US" w:eastAsia="zh-CN"/>
        </w:rPr>
        <w:t xml:space="preserve">he issue on search space configuration, how to handle the DCI size and BD/CCE counting for multi-cell scheduling should be clarified, and in the last RAN1 meeting, the following merged working assumption was reached for further discussion. </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overflowPunct w:val="0"/>
              <w:autoSpaceDE w:val="0"/>
              <w:autoSpaceDN w:val="0"/>
              <w:adjustRightInd w:val="0"/>
              <w:textAlignment w:val="baseline"/>
              <w:rPr>
                <w:rFonts w:cs="Times"/>
                <w:b/>
                <w:bCs/>
                <w:highlight w:val="darkYellow"/>
                <w:lang w:eastAsia="zh-CN"/>
              </w:rPr>
            </w:pPr>
            <w:r>
              <w:rPr>
                <w:rFonts w:cs="Times"/>
                <w:b/>
                <w:bCs/>
                <w:highlight w:val="darkYellow"/>
                <w:lang w:eastAsia="zh-CN"/>
              </w:rPr>
              <w:t>Working Assumption</w:t>
            </w:r>
          </w:p>
          <w:p>
            <w:pPr>
              <w:overflowPunct w:val="0"/>
              <w:autoSpaceDE w:val="0"/>
              <w:autoSpaceDN w:val="0"/>
              <w:adjustRightInd w:val="0"/>
              <w:snapToGrid w:val="0"/>
              <w:textAlignment w:val="baseline"/>
              <w:rPr>
                <w:color w:val="000000"/>
              </w:rPr>
            </w:pPr>
            <w:r>
              <w:rPr>
                <w:szCs w:val="20"/>
              </w:rPr>
              <w:t>For a set of cells which is configured for multi-cell scheduling</w:t>
            </w:r>
            <w:r>
              <w:rPr>
                <w:color w:val="000000"/>
                <w:szCs w:val="20"/>
              </w:rPr>
              <w:t xml:space="preserve">, </w:t>
            </w:r>
          </w:p>
          <w:p>
            <w:pPr>
              <w:widowControl/>
              <w:numPr>
                <w:ilvl w:val="0"/>
                <w:numId w:val="6"/>
              </w:numPr>
              <w:kinsoku/>
              <w:overflowPunct w:val="0"/>
              <w:autoSpaceDE w:val="0"/>
              <w:autoSpaceDN w:val="0"/>
              <w:adjustRightInd/>
              <w:snapToGrid w:val="0"/>
              <w:spacing w:after="0"/>
              <w:textAlignment w:val="baseline"/>
            </w:pPr>
            <w:r>
              <w:rPr>
                <w:szCs w:val="20"/>
              </w:rPr>
              <w:t>Existing DCI size budget is maintained on each cell of the set of cells.</w:t>
            </w:r>
          </w:p>
          <w:p>
            <w:pPr>
              <w:widowControl/>
              <w:numPr>
                <w:ilvl w:val="0"/>
                <w:numId w:val="6"/>
              </w:numPr>
              <w:kinsoku/>
              <w:overflowPunct w:val="0"/>
              <w:autoSpaceDE w:val="0"/>
              <w:autoSpaceDN w:val="0"/>
              <w:adjustRightInd/>
              <w:snapToGrid w:val="0"/>
              <w:spacing w:after="0"/>
              <w:textAlignment w:val="baseline"/>
              <w:rPr>
                <w:color w:val="000000"/>
              </w:rPr>
            </w:pPr>
            <w:r>
              <w:rPr>
                <w:color w:val="000000"/>
                <w:szCs w:val="20"/>
                <w:lang w:eastAsia="ja-JP"/>
              </w:rPr>
              <w:t>DCI size of DCI format 0_X/1_X is counted on one cell among the set of cells.</w:t>
            </w:r>
          </w:p>
          <w:p>
            <w:pPr>
              <w:widowControl/>
              <w:numPr>
                <w:ilvl w:val="1"/>
                <w:numId w:val="6"/>
              </w:numPr>
              <w:kinsoku/>
              <w:overflowPunct w:val="0"/>
              <w:autoSpaceDE w:val="0"/>
              <w:autoSpaceDN w:val="0"/>
              <w:adjustRightInd/>
              <w:snapToGrid w:val="0"/>
              <w:spacing w:after="0"/>
              <w:textAlignment w:val="baseline"/>
              <w:rPr>
                <w:color w:val="000000"/>
              </w:rPr>
            </w:pPr>
            <w:r>
              <w:rPr>
                <w:color w:val="000000"/>
                <w:szCs w:val="20"/>
              </w:rPr>
              <w:t>FFS which cell DCI size of the DCI format 0_X/1_X is counted on.</w:t>
            </w:r>
          </w:p>
          <w:p>
            <w:pPr>
              <w:widowControl/>
              <w:numPr>
                <w:ilvl w:val="0"/>
                <w:numId w:val="6"/>
              </w:numPr>
              <w:kinsoku/>
              <w:overflowPunct w:val="0"/>
              <w:autoSpaceDE w:val="0"/>
              <w:autoSpaceDN w:val="0"/>
              <w:adjustRightInd/>
              <w:snapToGrid w:val="0"/>
              <w:spacing w:after="0"/>
              <w:textAlignment w:val="baseline"/>
              <w:rPr>
                <w:color w:val="000000"/>
              </w:rPr>
            </w:pPr>
            <w:r>
              <w:rPr>
                <w:color w:val="000000"/>
                <w:szCs w:val="20"/>
                <w:lang w:eastAsia="ja-JP"/>
              </w:rPr>
              <w:t>BD/CCE of DCI format 0_X/1_X is counted on one cell among the set of cells.</w:t>
            </w:r>
          </w:p>
          <w:p>
            <w:pPr>
              <w:widowControl/>
              <w:numPr>
                <w:ilvl w:val="1"/>
                <w:numId w:val="6"/>
              </w:numPr>
              <w:kinsoku/>
              <w:overflowPunct w:val="0"/>
              <w:autoSpaceDE w:val="0"/>
              <w:autoSpaceDN w:val="0"/>
              <w:adjustRightInd/>
              <w:snapToGrid w:val="0"/>
              <w:spacing w:after="0"/>
              <w:textAlignment w:val="baseline"/>
              <w:rPr>
                <w:color w:val="000000"/>
              </w:rPr>
            </w:pPr>
            <w:r>
              <w:rPr>
                <w:color w:val="000000"/>
                <w:szCs w:val="20"/>
              </w:rPr>
              <w:t>FFS which cell BD/CCE of the DCI format 0_X/1_X is counted on.</w:t>
            </w:r>
          </w:p>
          <w:p>
            <w:pPr>
              <w:widowControl/>
              <w:numPr>
                <w:ilvl w:val="0"/>
                <w:numId w:val="6"/>
              </w:numPr>
              <w:kinsoku/>
              <w:overflowPunct w:val="0"/>
              <w:autoSpaceDE w:val="0"/>
              <w:autoSpaceDN w:val="0"/>
              <w:adjustRightInd/>
              <w:snapToGrid w:val="0"/>
              <w:spacing w:after="0"/>
              <w:textAlignment w:val="baseline"/>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pPr>
              <w:widowControl/>
              <w:numPr>
                <w:ilvl w:val="1"/>
                <w:numId w:val="6"/>
              </w:numPr>
              <w:kinsoku/>
              <w:overflowPunct w:val="0"/>
              <w:autoSpaceDE w:val="0"/>
              <w:autoSpaceDN w:val="0"/>
              <w:adjustRightInd/>
              <w:snapToGrid w:val="0"/>
              <w:spacing w:after="0"/>
              <w:textAlignment w:val="baseline"/>
              <w:rPr>
                <w:color w:val="000000"/>
              </w:rPr>
            </w:pPr>
            <w:r>
              <w:rPr>
                <w:color w:val="000000"/>
                <w:szCs w:val="20"/>
              </w:rPr>
              <w:t>FFS which cell the SS of the DCI format 0_X/1_X is configured on.</w:t>
            </w:r>
          </w:p>
          <w:p>
            <w:pPr>
              <w:widowControl/>
              <w:numPr>
                <w:ilvl w:val="0"/>
                <w:numId w:val="6"/>
              </w:numPr>
              <w:kinsoku/>
              <w:overflowPunct w:val="0"/>
              <w:autoSpaceDE w:val="0"/>
              <w:autoSpaceDN w:val="0"/>
              <w:adjustRightInd/>
              <w:snapToGrid w:val="0"/>
              <w:spacing w:after="0"/>
              <w:textAlignment w:val="baseline"/>
              <w:rPr>
                <w:rFonts w:eastAsia="MS Mincho"/>
                <w:bCs/>
                <w:iCs/>
                <w:lang w:eastAsia="en-US"/>
              </w:rPr>
            </w:pPr>
            <w:r>
              <w:rPr>
                <w:color w:val="000000"/>
              </w:rPr>
              <w:t>FFS: How to address Rel-17 BD/CCE limit for any given cell (operating the feature under Rel-17 BD/CCE limit)</w:t>
            </w:r>
          </w:p>
          <w:p>
            <w:pPr>
              <w:keepNext w:val="0"/>
              <w:keepLines w:val="0"/>
              <w:pageBreakBefore w:val="0"/>
              <w:widowControl/>
              <w:numPr>
                <w:ilvl w:val="0"/>
                <w:numId w:val="6"/>
              </w:numPr>
              <w:kinsoku/>
              <w:wordWrap/>
              <w:overflowPunct w:val="0"/>
              <w:topLinePunct w:val="0"/>
              <w:autoSpaceDE w:val="0"/>
              <w:autoSpaceDN w:val="0"/>
              <w:bidi w:val="0"/>
              <w:adjustRightInd/>
              <w:snapToGrid w:val="0"/>
              <w:spacing w:after="180"/>
              <w:ind w:left="726" w:hanging="363"/>
              <w:textAlignment w:val="baseline"/>
              <w:rPr>
                <w:rFonts w:eastAsia="MS Mincho"/>
                <w:bCs/>
                <w:iCs/>
                <w:lang w:eastAsia="en-US"/>
              </w:rPr>
            </w:pPr>
            <w:r>
              <w:rPr>
                <w:rFonts w:hint="eastAsia" w:eastAsia="MS Mincho"/>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m:rPr/>
                    <w:rPr>
                      <w:rFonts w:ascii="Cambria Math" w:hAnsi="Cambria Math"/>
                      <w:color w:val="000000"/>
                    </w:rPr>
                    <m:t>M</m:t>
                  </m:r>
                  <m:ctrlPr>
                    <w:rPr>
                      <w:rFonts w:ascii="Cambria Math" w:hAnsi="Cambria Math"/>
                      <w:color w:val="000000"/>
                    </w:rPr>
                  </m:ctrlPr>
                </m:e>
                <m:sub>
                  <m:r>
                    <m:rPr>
                      <m:sty m:val="p"/>
                    </m:rPr>
                    <w:rPr>
                      <w:rFonts w:ascii="Cambria Math" w:hAnsi="Cambria Math"/>
                      <w:color w:val="000000"/>
                    </w:rPr>
                    <m:t>PDCCH</m:t>
                  </m:r>
                  <m:ctrlPr>
                    <w:rPr>
                      <w:rFonts w:ascii="Cambria Math" w:hAnsi="Cambria Math"/>
                      <w:color w:val="000000"/>
                    </w:rPr>
                  </m:ctrlPr>
                </m:sub>
                <m:sup>
                  <m:r>
                    <m:rPr>
                      <m:sty m:val="p"/>
                    </m:rPr>
                    <w:rPr>
                      <w:rFonts w:ascii="Cambria Math" w:hAnsi="Cambria Math"/>
                      <w:color w:val="000000"/>
                    </w:rPr>
                    <m:t>max,slot,</m:t>
                  </m:r>
                  <m:r>
                    <m:rPr/>
                    <w:rPr>
                      <w:rFonts w:ascii="Cambria Math" w:hAnsi="Cambria Math"/>
                      <w:color w:val="000000"/>
                    </w:rPr>
                    <m:t>μ</m:t>
                  </m:r>
                  <m:ctrlPr>
                    <w:rPr>
                      <w:rFonts w:ascii="Cambria Math" w:hAnsi="Cambria Math"/>
                      <w:color w:val="000000"/>
                    </w:rPr>
                  </m:ctrlPr>
                </m:sup>
              </m:sSubSup>
              <m:r>
                <m:rPr>
                  <m:sty m:val="p"/>
                </m:rPr>
                <w:rPr>
                  <w:rFonts w:ascii="Cambria Math" w:hAnsi="Cambria Math"/>
                  <w:color w:val="000000"/>
                </w:rPr>
                <m:t xml:space="preserve">, </m:t>
              </m:r>
              <m:sSubSup>
                <m:sSubSupPr>
                  <m:ctrlPr>
                    <w:rPr>
                      <w:rFonts w:ascii="Cambria Math" w:hAnsi="Cambria Math"/>
                      <w:color w:val="000000"/>
                    </w:rPr>
                  </m:ctrlPr>
                </m:sSubSupPr>
                <m:e>
                  <m:r>
                    <m:rPr/>
                    <w:rPr>
                      <w:rFonts w:ascii="Cambria Math" w:hAnsi="Cambria Math"/>
                      <w:color w:val="000000"/>
                    </w:rPr>
                    <m:t>C</m:t>
                  </m:r>
                  <m:ctrlPr>
                    <w:rPr>
                      <w:rFonts w:ascii="Cambria Math" w:hAnsi="Cambria Math"/>
                      <w:color w:val="000000"/>
                    </w:rPr>
                  </m:ctrlPr>
                </m:e>
                <m:sub>
                  <m:r>
                    <m:rPr>
                      <m:sty m:val="p"/>
                    </m:rPr>
                    <w:rPr>
                      <w:rFonts w:ascii="Cambria Math" w:hAnsi="Cambria Math"/>
                      <w:color w:val="000000"/>
                    </w:rPr>
                    <m:t>PDCCH</m:t>
                  </m:r>
                  <m:ctrlPr>
                    <w:rPr>
                      <w:rFonts w:ascii="Cambria Math" w:hAnsi="Cambria Math"/>
                      <w:color w:val="000000"/>
                    </w:rPr>
                  </m:ctrlPr>
                </m:sub>
                <m:sup>
                  <m:r>
                    <m:rPr>
                      <m:sty m:val="p"/>
                    </m:rPr>
                    <w:rPr>
                      <w:rFonts w:ascii="Cambria Math" w:hAnsi="Cambria Math"/>
                      <w:color w:val="000000"/>
                    </w:rPr>
                    <m:t>max,slot,</m:t>
                  </m:r>
                  <m:r>
                    <m:rPr/>
                    <w:rPr>
                      <w:rFonts w:ascii="Cambria Math" w:hAnsi="Cambria Math"/>
                      <w:color w:val="000000"/>
                    </w:rPr>
                    <m:t>μ</m:t>
                  </m:r>
                  <m:ctrlPr>
                    <w:rPr>
                      <w:rFonts w:ascii="Cambria Math" w:hAnsi="Cambria Math"/>
                      <w:color w:val="000000"/>
                    </w:rPr>
                  </m:ctrlPr>
                </m:sup>
              </m:sSubSup>
              <m:r>
                <m:rPr>
                  <m:sty m:val="p"/>
                </m:rPr>
                <w:rPr>
                  <w:rFonts w:ascii="Cambria Math" w:hAnsi="Cambria Math"/>
                  <w:color w:val="000000"/>
                </w:rPr>
                <m:t xml:space="preserve">, </m:t>
              </m:r>
              <m:sSubSup>
                <m:sSubSupPr>
                  <m:ctrlPr>
                    <w:rPr>
                      <w:rFonts w:ascii="Cambria Math" w:hAnsi="Cambria Math"/>
                      <w:i/>
                      <w:iCs/>
                      <w:color w:val="000000"/>
                    </w:rPr>
                  </m:ctrlPr>
                </m:sSubSupPr>
                <m:e>
                  <m:r>
                    <m:rPr/>
                    <w:rPr>
                      <w:rFonts w:ascii="Cambria Math" w:hAnsi="Cambria Math"/>
                      <w:color w:val="000000"/>
                    </w:rPr>
                    <m:t>M</m:t>
                  </m:r>
                  <m:ctrlPr>
                    <w:rPr>
                      <w:rFonts w:ascii="Cambria Math" w:hAnsi="Cambria Math"/>
                      <w:i/>
                      <w:iCs/>
                      <w:color w:val="000000"/>
                    </w:rPr>
                  </m:ctrlPr>
                </m:e>
                <m:sub>
                  <m:r>
                    <m:rPr>
                      <m:nor/>
                      <m:sty m:val="p"/>
                    </m:rPr>
                    <w:rPr>
                      <w:b w:val="0"/>
                      <w:i w:val="0"/>
                      <w:color w:val="000000"/>
                    </w:rPr>
                    <m:t>PDCCH</m:t>
                  </m:r>
                  <m:ctrlPr>
                    <w:rPr>
                      <w:rFonts w:ascii="Cambria Math" w:hAnsi="Cambria Math"/>
                      <w:color w:val="000000"/>
                    </w:rPr>
                  </m:ctrlPr>
                </m:sub>
                <m:sup>
                  <m:r>
                    <m:rPr>
                      <m:nor/>
                      <m:sty m:val="p"/>
                    </m:rPr>
                    <w:rPr>
                      <w:b w:val="0"/>
                      <w:i w:val="0"/>
                      <w:color w:val="000000"/>
                    </w:rPr>
                    <m:t>total,slot,</m:t>
                  </m:r>
                  <m:r>
                    <m:rP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m:rPr/>
                    <w:rPr>
                      <w:rFonts w:ascii="Cambria Math" w:hAnsi="Cambria Math"/>
                      <w:color w:val="000000"/>
                    </w:rPr>
                    <m:t>C</m:t>
                  </m:r>
                  <m:ctrlPr>
                    <w:rPr>
                      <w:rFonts w:ascii="Cambria Math" w:hAnsi="Cambria Math"/>
                      <w:i/>
                      <w:iCs/>
                      <w:color w:val="000000"/>
                    </w:rPr>
                  </m:ctrlPr>
                </m:e>
                <m:sub>
                  <m:r>
                    <m:rPr>
                      <m:nor/>
                      <m:sty m:val="p"/>
                    </m:rPr>
                    <w:rPr>
                      <w:b w:val="0"/>
                      <w:i w:val="0"/>
                      <w:color w:val="000000"/>
                    </w:rPr>
                    <m:t>PDCCH</m:t>
                  </m:r>
                  <m:ctrlPr>
                    <w:rPr>
                      <w:rFonts w:ascii="Cambria Math" w:hAnsi="Cambria Math"/>
                      <w:color w:val="000000"/>
                    </w:rPr>
                  </m:ctrlPr>
                </m:sub>
                <m:sup>
                  <m:r>
                    <m:rPr>
                      <m:nor/>
                      <m:sty m:val="p"/>
                    </m:rPr>
                    <w:rPr>
                      <w:b w:val="0"/>
                      <w:i w:val="0"/>
                      <w:color w:val="000000"/>
                    </w:rPr>
                    <m:t>total,slot,</m:t>
                  </m:r>
                  <m:r>
                    <m:rPr/>
                    <w:rPr>
                      <w:rFonts w:ascii="Cambria Math" w:hAnsi="Cambria Math"/>
                      <w:color w:val="000000"/>
                    </w:rPr>
                    <m:t>μ</m:t>
                  </m:r>
                  <m:ctrlPr>
                    <w:rPr>
                      <w:rFonts w:ascii="Cambria Math" w:hAnsi="Cambria Math"/>
                      <w:color w:val="000000"/>
                    </w:rPr>
                  </m:ctrlPr>
                </m:sup>
              </m:sSubSup>
            </m:oMath>
            <w:r>
              <w:rPr>
                <w:rFonts w:hint="eastAsia" w:eastAsia="MS Mincho"/>
                <w:color w:val="000000"/>
                <w:lang w:eastAsia="ja-JP"/>
              </w:rPr>
              <w:t>)</w:t>
            </w:r>
            <w:r>
              <w:rPr>
                <w:rFonts w:eastAsia="MS Mincho"/>
                <w:color w:val="000000"/>
                <w:lang w:eastAsia="ja-JP"/>
              </w:rPr>
              <w:t xml:space="preserve"> for PDCCH candidates for each scheduled cell.</w:t>
            </w:r>
          </w:p>
        </w:tc>
      </w:tr>
    </w:tbl>
    <w:p>
      <w:pPr>
        <w:keepNext w:val="0"/>
        <w:keepLines w:val="0"/>
        <w:pageBreakBefore w:val="0"/>
        <w:widowControl/>
        <w:kinsoku/>
        <w:wordWrap/>
        <w:overflowPunct/>
        <w:topLinePunct w:val="0"/>
        <w:autoSpaceDE/>
        <w:autoSpaceDN/>
        <w:bidi w:val="0"/>
        <w:adjustRightInd/>
        <w:snapToGrid/>
        <w:jc w:val="both"/>
        <w:textAlignment w:val="auto"/>
        <w:outlineLvl w:val="9"/>
        <w:rPr>
          <w:rFonts w:hint="default"/>
          <w:b/>
          <w:bCs/>
          <w:sz w:val="22"/>
          <w:szCs w:val="21"/>
          <w:u w:val="single"/>
          <w:lang w:val="en-US" w:eastAsia="zh-CN"/>
        </w:rPr>
      </w:pPr>
      <w:r>
        <w:rPr>
          <w:b/>
          <w:bCs/>
          <w:sz w:val="22"/>
          <w:szCs w:val="21"/>
          <w:u w:val="single"/>
          <w:lang w:val="en-US" w:eastAsia="zh-CN"/>
        </w:rPr>
        <w:t xml:space="preserve">DCI size </w:t>
      </w:r>
      <w:r>
        <w:rPr>
          <w:rFonts w:hint="default"/>
          <w:b/>
          <w:bCs/>
          <w:sz w:val="22"/>
          <w:szCs w:val="21"/>
          <w:u w:val="single"/>
          <w:lang w:val="en-US" w:eastAsia="zh-CN"/>
        </w:rPr>
        <w:t>counting</w:t>
      </w:r>
    </w:p>
    <w:p>
      <w:pPr>
        <w:spacing w:after="120"/>
        <w:jc w:val="both"/>
        <w:rPr>
          <w:rFonts w:eastAsia="MS Mincho"/>
          <w:lang w:val="en-US"/>
        </w:rPr>
      </w:pPr>
      <w:r>
        <w:rPr>
          <w:lang w:val="en-US" w:eastAsia="zh-CN"/>
        </w:rPr>
        <w:t>For the multi-cell PUSCH/PDSCH scheduling, the size of the newly designed DCI format 0_X/1_X as discussed in section 2.</w:t>
      </w:r>
      <w:r>
        <w:rPr>
          <w:rFonts w:hint="default"/>
          <w:lang w:val="en-US" w:eastAsia="zh-CN"/>
        </w:rPr>
        <w:t>1.3</w:t>
      </w:r>
      <w:r>
        <w:rPr>
          <w:lang w:val="en-US" w:eastAsia="zh-CN"/>
        </w:rPr>
        <w:t xml:space="preserve"> is naturally larger than that of legacy DCI formats used for scheduling one cell. Thus, handling of the DCI size </w:t>
      </w:r>
      <w:r>
        <w:rPr>
          <w:bCs/>
          <w:iCs/>
          <w:lang w:val="en-US"/>
        </w:rPr>
        <w:t>needs to be further discussed</w:t>
      </w:r>
      <w:r>
        <w:rPr>
          <w:rFonts w:hint="default"/>
          <w:bCs/>
          <w:iCs/>
          <w:lang w:val="en-US"/>
        </w:rPr>
        <w:t>. I</w:t>
      </w:r>
      <w:r>
        <w:rPr>
          <w:rFonts w:eastAsia="等线"/>
          <w:szCs w:val="24"/>
          <w:lang w:val="en-US" w:eastAsia="zh-CN"/>
        </w:rPr>
        <w:t xml:space="preserve">t is </w:t>
      </w:r>
      <w:r>
        <w:rPr>
          <w:rFonts w:hint="default" w:eastAsia="等线"/>
          <w:szCs w:val="24"/>
          <w:lang w:val="en-US" w:eastAsia="zh-CN"/>
        </w:rPr>
        <w:t>already supported</w:t>
      </w:r>
      <w:r>
        <w:rPr>
          <w:rFonts w:eastAsia="等线"/>
          <w:szCs w:val="24"/>
          <w:lang w:val="en-US" w:eastAsia="zh-CN"/>
        </w:rPr>
        <w:t xml:space="preserve"> to maintain the restriction of DCI size budget </w:t>
      </w:r>
      <w:r>
        <w:rPr>
          <w:rFonts w:hint="eastAsia" w:eastAsia="Times New Roman"/>
          <w:color w:val="000000"/>
          <w:lang w:val="en-US" w:eastAsia="zh-CN"/>
        </w:rPr>
        <w:t xml:space="preserve">as </w:t>
      </w:r>
      <w:r>
        <w:rPr>
          <w:rFonts w:eastAsia="Times New Roman"/>
          <w:color w:val="000000"/>
          <w:lang w:val="en-US" w:eastAsia="zh-CN"/>
        </w:rPr>
        <w:t>the</w:t>
      </w:r>
      <w:r>
        <w:rPr>
          <w:rFonts w:hint="eastAsia" w:eastAsia="Times New Roman"/>
          <w:color w:val="000000"/>
          <w:lang w:val="en-US" w:eastAsia="zh-CN"/>
        </w:rPr>
        <w:t xml:space="preserve"> </w:t>
      </w:r>
      <w:r>
        <w:rPr>
          <w:rFonts w:eastAsia="Times New Roman"/>
          <w:color w:val="000000"/>
          <w:lang w:val="en-US" w:eastAsia="zh-CN"/>
        </w:rPr>
        <w:t xml:space="preserve">current </w:t>
      </w:r>
      <w:r>
        <w:rPr>
          <w:rFonts w:hint="eastAsia" w:eastAsia="Times New Roman"/>
          <w:color w:val="000000"/>
          <w:lang w:val="en-US" w:eastAsia="zh-CN"/>
        </w:rPr>
        <w:t>specification</w:t>
      </w:r>
      <w:r>
        <w:rPr>
          <w:rFonts w:eastAsia="Times New Roman"/>
          <w:color w:val="000000"/>
          <w:lang w:val="en-US" w:eastAsia="zh-CN"/>
        </w:rPr>
        <w:t xml:space="preserve"> for each cell</w:t>
      </w:r>
      <w:r>
        <w:rPr>
          <w:rFonts w:hint="default" w:eastAsia="Times New Roman"/>
          <w:color w:val="000000"/>
          <w:lang w:val="en-US" w:eastAsia="zh-CN"/>
        </w:rPr>
        <w:t xml:space="preserve"> and the </w:t>
      </w:r>
      <w:r>
        <w:rPr>
          <w:color w:val="000000"/>
          <w:szCs w:val="20"/>
          <w:lang w:eastAsia="ja-JP"/>
        </w:rPr>
        <w:t>DCI size of DCI format 0_X/1_X is counted on one cell among the set of cells</w:t>
      </w:r>
      <w:r>
        <w:rPr>
          <w:rFonts w:hint="default" w:eastAsia="Times New Roman"/>
          <w:color w:val="000000"/>
          <w:lang w:val="en-US" w:eastAsia="zh-CN"/>
        </w:rPr>
        <w:t xml:space="preserve">, which can avoid potential </w:t>
      </w:r>
      <w:r>
        <w:rPr>
          <w:lang w:val="en-US" w:eastAsia="zh-CN"/>
        </w:rPr>
        <w:t xml:space="preserve">DCI size alignment </w:t>
      </w:r>
      <w:r>
        <w:rPr>
          <w:rFonts w:hint="default"/>
          <w:lang w:val="en-US" w:eastAsia="zh-CN"/>
        </w:rPr>
        <w:t>being performed</w:t>
      </w:r>
      <w:r>
        <w:rPr>
          <w:lang w:val="en-US" w:eastAsia="zh-CN"/>
        </w:rPr>
        <w:t xml:space="preserve"> on each scheduled cell</w:t>
      </w:r>
      <w:r>
        <w:rPr>
          <w:rFonts w:hint="default"/>
          <w:lang w:val="en-US" w:eastAsia="zh-CN"/>
        </w:rPr>
        <w:t xml:space="preserve"> with</w:t>
      </w:r>
      <w:r>
        <w:rPr>
          <w:rFonts w:eastAsia="等线"/>
          <w:szCs w:val="24"/>
          <w:lang w:val="en-US" w:eastAsia="zh-CN"/>
        </w:rPr>
        <w:t xml:space="preserve"> many padding bits</w:t>
      </w:r>
      <w:r>
        <w:rPr>
          <w:rFonts w:hint="default" w:eastAsia="等线"/>
          <w:szCs w:val="24"/>
          <w:lang w:val="en-US" w:eastAsia="zh-CN"/>
        </w:rPr>
        <w:t xml:space="preserve"> </w:t>
      </w:r>
      <w:r>
        <w:rPr>
          <w:rFonts w:eastAsia="等线"/>
          <w:szCs w:val="24"/>
          <w:lang w:val="en-US" w:eastAsia="zh-CN"/>
        </w:rPr>
        <w:t>and decreas</w:t>
      </w:r>
      <w:r>
        <w:rPr>
          <w:rFonts w:hint="default" w:eastAsia="等线"/>
          <w:szCs w:val="24"/>
          <w:lang w:val="en-US" w:eastAsia="zh-CN"/>
        </w:rPr>
        <w:t>ing</w:t>
      </w:r>
      <w:r>
        <w:rPr>
          <w:rFonts w:eastAsia="等线"/>
          <w:szCs w:val="24"/>
          <w:lang w:val="en-US" w:eastAsia="zh-CN"/>
        </w:rPr>
        <w:t xml:space="preserve"> the PDCCH capability</w:t>
      </w:r>
      <w:r>
        <w:rPr>
          <w:rFonts w:eastAsia="MS Mincho"/>
        </w:rPr>
        <w:t>.</w:t>
      </w:r>
      <w:r>
        <w:rPr>
          <w:rFonts w:eastAsia="MS Mincho"/>
          <w:lang w:val="en-US"/>
        </w:rPr>
        <w:t xml:space="preserve"> </w:t>
      </w:r>
    </w:p>
    <w:p>
      <w:pPr>
        <w:spacing w:after="120"/>
        <w:jc w:val="both"/>
        <w:rPr>
          <w:rFonts w:eastAsia="MS Mincho"/>
          <w:lang w:val="en-US"/>
        </w:rPr>
      </w:pPr>
      <w:r>
        <w:rPr>
          <w:rFonts w:hint="default" w:eastAsia="MS Mincho"/>
          <w:lang w:val="en-US"/>
        </w:rPr>
        <w:t xml:space="preserve">Considering the issue that how to determine </w:t>
      </w:r>
      <w:r>
        <w:rPr>
          <w:color w:val="000000"/>
          <w:szCs w:val="20"/>
        </w:rPr>
        <w:t xml:space="preserve">which cell </w:t>
      </w:r>
      <w:r>
        <w:rPr>
          <w:rFonts w:hint="default"/>
          <w:color w:val="000000"/>
          <w:szCs w:val="20"/>
          <w:lang w:val="en-US"/>
        </w:rPr>
        <w:t xml:space="preserve">the </w:t>
      </w:r>
      <w:r>
        <w:rPr>
          <w:color w:val="000000"/>
          <w:szCs w:val="20"/>
        </w:rPr>
        <w:t>DCI size of DCI format 0_X/1_X is counted on</w:t>
      </w:r>
      <w:r>
        <w:rPr>
          <w:rFonts w:hint="default"/>
          <w:color w:val="000000"/>
          <w:szCs w:val="20"/>
          <w:lang w:val="en-US"/>
        </w:rPr>
        <w:t>, f</w:t>
      </w:r>
      <w:r>
        <w:rPr>
          <w:rFonts w:hint="default" w:eastAsia="MS Mincho"/>
          <w:lang w:val="en-US"/>
        </w:rPr>
        <w:t>rom our understanding</w:t>
      </w:r>
      <w:r>
        <w:rPr>
          <w:rFonts w:eastAsia="MS Mincho"/>
          <w:lang w:val="en-US"/>
        </w:rPr>
        <w:t xml:space="preserve">, </w:t>
      </w:r>
      <w:r>
        <w:rPr>
          <w:rFonts w:hint="default" w:eastAsia="MS Mincho"/>
          <w:lang w:val="en-US"/>
        </w:rPr>
        <w:t>there</w:t>
      </w:r>
      <w:r>
        <w:rPr>
          <w:rFonts w:hint="eastAsia" w:eastAsia="MS Mincho"/>
          <w:lang w:val="en-US"/>
        </w:rPr>
        <w:t xml:space="preserve"> is </w:t>
      </w:r>
      <w:r>
        <w:rPr>
          <w:rFonts w:hint="default" w:eastAsia="MS Mincho"/>
          <w:lang w:val="en-US"/>
        </w:rPr>
        <w:t>no need</w:t>
      </w:r>
      <w:r>
        <w:rPr>
          <w:rFonts w:hint="eastAsia" w:eastAsia="MS Mincho"/>
          <w:lang w:val="en-US"/>
        </w:rPr>
        <w:t xml:space="preserve"> to mandate a specific cell</w:t>
      </w:r>
      <w:r>
        <w:rPr>
          <w:rFonts w:hint="default" w:eastAsia="MS Mincho"/>
          <w:lang w:val="en-US"/>
        </w:rPr>
        <w:t xml:space="preserve"> </w:t>
      </w:r>
      <w:r>
        <w:rPr>
          <w:rFonts w:hint="eastAsia" w:eastAsia="MS Mincho"/>
          <w:lang w:val="en-US"/>
        </w:rPr>
        <w:t>to count the DCI</w:t>
      </w:r>
      <w:r>
        <w:rPr>
          <w:rFonts w:hint="default" w:eastAsia="MS Mincho"/>
          <w:lang w:val="en-US"/>
        </w:rPr>
        <w:t xml:space="preserve"> </w:t>
      </w:r>
      <w:r>
        <w:rPr>
          <w:color w:val="000000"/>
          <w:szCs w:val="20"/>
        </w:rPr>
        <w:t>format 0_X/1_X</w:t>
      </w:r>
      <w:r>
        <w:rPr>
          <w:rFonts w:hint="eastAsia" w:eastAsia="MS Mincho"/>
          <w:lang w:val="en-US"/>
        </w:rPr>
        <w:t xml:space="preserve"> size </w:t>
      </w:r>
      <w:r>
        <w:rPr>
          <w:rFonts w:hint="default" w:eastAsia="MS Mincho"/>
          <w:lang w:val="en-US"/>
        </w:rPr>
        <w:t xml:space="preserve">on </w:t>
      </w:r>
      <w:r>
        <w:rPr>
          <w:rFonts w:hint="eastAsia" w:eastAsia="MS Mincho"/>
          <w:lang w:val="en-US"/>
        </w:rPr>
        <w:t>in the specification</w:t>
      </w:r>
      <w:r>
        <w:rPr>
          <w:rFonts w:hint="default" w:eastAsia="MS Mincho"/>
          <w:lang w:val="en-US"/>
        </w:rPr>
        <w:t>. T</w:t>
      </w:r>
      <w:r>
        <w:rPr>
          <w:rFonts w:eastAsia="MS Mincho"/>
          <w:lang w:val="en-US"/>
        </w:rPr>
        <w:t xml:space="preserve">he DCI size </w:t>
      </w:r>
      <w:r>
        <w:rPr>
          <w:rFonts w:hint="default" w:eastAsia="MS Mincho"/>
          <w:lang w:val="en-US"/>
        </w:rPr>
        <w:t xml:space="preserve">of </w:t>
      </w:r>
      <w:r>
        <w:rPr>
          <w:rFonts w:eastAsia="MS Mincho"/>
        </w:rPr>
        <w:t>DCI</w:t>
      </w:r>
      <w:r>
        <w:rPr>
          <w:rFonts w:eastAsia="MS Mincho"/>
          <w:lang w:val="en-US"/>
        </w:rPr>
        <w:t xml:space="preserve"> format </w:t>
      </w:r>
      <w:r>
        <w:rPr>
          <w:rFonts w:hint="default" w:eastAsia="MS Mincho"/>
          <w:lang w:val="en-US"/>
        </w:rPr>
        <w:t xml:space="preserve">0_X/1_X </w:t>
      </w:r>
      <w:r>
        <w:rPr>
          <w:rFonts w:eastAsia="MS Mincho"/>
          <w:lang w:val="en-US"/>
        </w:rPr>
        <w:t xml:space="preserve">can be </w:t>
      </w:r>
      <w:r>
        <w:rPr>
          <w:rFonts w:hint="default" w:eastAsia="MS Mincho"/>
          <w:lang w:val="en-US"/>
        </w:rPr>
        <w:t>counted on</w:t>
      </w:r>
      <w:r>
        <w:rPr>
          <w:rFonts w:eastAsia="MS Mincho"/>
          <w:lang w:val="en-US"/>
        </w:rPr>
        <w:t xml:space="preserve"> one scheduled cell which determined </w:t>
      </w:r>
      <w:r>
        <w:rPr>
          <w:rFonts w:hint="default" w:eastAsia="MS Mincho"/>
          <w:lang w:val="en-US"/>
        </w:rPr>
        <w:t>based on</w:t>
      </w:r>
      <w:r>
        <w:rPr>
          <w:rFonts w:eastAsia="MS Mincho"/>
          <w:lang w:val="en-US"/>
        </w:rPr>
        <w:t xml:space="preserve"> pre-defin</w:t>
      </w:r>
      <w:r>
        <w:rPr>
          <w:rFonts w:hint="default" w:eastAsia="MS Mincho"/>
          <w:lang w:val="en-US"/>
        </w:rPr>
        <w:t>ed</w:t>
      </w:r>
      <w:r>
        <w:rPr>
          <w:rFonts w:eastAsia="MS Mincho"/>
          <w:lang w:val="en-US"/>
        </w:rPr>
        <w:t xml:space="preserve"> rule or network configuration</w:t>
      </w:r>
      <w:r>
        <w:rPr>
          <w:rFonts w:hint="default" w:eastAsia="MS Mincho"/>
          <w:lang w:val="en-US"/>
        </w:rPr>
        <w:t>, which can provide more flexibility</w:t>
      </w:r>
      <w:r>
        <w:rPr>
          <w:rFonts w:eastAsia="MS Mincho"/>
          <w:lang w:val="en-US"/>
        </w:rPr>
        <w:t>. For example, the scheduled cell can be the cell</w:t>
      </w:r>
      <w:r>
        <w:rPr>
          <w:rFonts w:hint="default" w:eastAsia="MS Mincho"/>
          <w:lang w:val="en-US"/>
        </w:rPr>
        <w:t xml:space="preserve"> on</w:t>
      </w:r>
      <w:r>
        <w:rPr>
          <w:rFonts w:eastAsia="MS Mincho"/>
          <w:lang w:val="en-US"/>
        </w:rPr>
        <w:t xml:space="preserve"> which </w:t>
      </w:r>
      <w:r>
        <w:rPr>
          <w:rFonts w:eastAsia="等线"/>
          <w:szCs w:val="24"/>
          <w:lang w:val="en-US" w:eastAsia="zh-CN"/>
        </w:rPr>
        <w:t>the total number of different DCI sizes with C-RNTI configured to monitor is smaller than 3</w:t>
      </w:r>
      <w:r>
        <w:rPr>
          <w:rFonts w:hint="default" w:eastAsia="等线"/>
          <w:szCs w:val="24"/>
          <w:lang w:val="en-US" w:eastAsia="zh-CN"/>
        </w:rPr>
        <w:t>,</w:t>
      </w:r>
      <w:r>
        <w:rPr>
          <w:rFonts w:eastAsia="等线"/>
          <w:szCs w:val="24"/>
          <w:lang w:val="en-US" w:eastAsia="zh-CN"/>
        </w:rPr>
        <w:t xml:space="preserve"> </w:t>
      </w:r>
      <w:r>
        <w:rPr>
          <w:rFonts w:eastAsia="MS Mincho"/>
          <w:lang w:val="en-US"/>
        </w:rPr>
        <w:t xml:space="preserve">or the </w:t>
      </w:r>
      <w:r>
        <w:rPr>
          <w:rFonts w:hint="default" w:eastAsia="MS Mincho"/>
          <w:lang w:val="en-US"/>
        </w:rPr>
        <w:t xml:space="preserve">scheduled </w:t>
      </w:r>
      <w:r>
        <w:rPr>
          <w:rFonts w:eastAsia="MS Mincho"/>
          <w:lang w:val="en-US"/>
        </w:rPr>
        <w:t>cell with the smallest bit</w:t>
      </w:r>
      <w:r>
        <w:rPr>
          <w:rFonts w:hint="default" w:eastAsia="MS Mincho"/>
          <w:lang w:val="en-US"/>
        </w:rPr>
        <w:t>s</w:t>
      </w:r>
      <w:r>
        <w:rPr>
          <w:rFonts w:eastAsia="MS Mincho"/>
          <w:lang w:val="en-US"/>
        </w:rPr>
        <w:t xml:space="preserve"> difference between the maximum legacy DCI size and the </w:t>
      </w:r>
      <w:r>
        <w:rPr>
          <w:rFonts w:hint="default" w:eastAsia="MS Mincho"/>
          <w:lang w:val="en-US"/>
        </w:rPr>
        <w:t>new</w:t>
      </w:r>
      <w:r>
        <w:rPr>
          <w:rFonts w:eastAsia="MS Mincho"/>
          <w:lang w:val="en-US"/>
        </w:rPr>
        <w:t xml:space="preserve"> DCI size</w:t>
      </w:r>
      <w:r>
        <w:rPr>
          <w:rFonts w:hint="default" w:eastAsia="MS Mincho"/>
          <w:lang w:val="en-US"/>
        </w:rPr>
        <w:t xml:space="preserve"> of DCI format 0_X/1_X</w:t>
      </w:r>
      <w:r>
        <w:rPr>
          <w:rFonts w:eastAsia="MS Mincho"/>
          <w:lang w:val="en-US"/>
        </w:rPr>
        <w:t xml:space="preserve">. </w:t>
      </w:r>
      <w:r>
        <w:rPr>
          <w:rFonts w:hint="default" w:eastAsia="MS Mincho"/>
          <w:lang w:val="en-US"/>
        </w:rPr>
        <w:t xml:space="preserve">In this way, </w:t>
      </w:r>
      <w:r>
        <w:rPr>
          <w:rFonts w:eastAsia="MS Mincho"/>
          <w:lang w:val="en-US"/>
        </w:rPr>
        <w:t xml:space="preserve">the DCI sizes of other cells </w:t>
      </w:r>
      <w:r>
        <w:rPr>
          <w:rFonts w:hint="default" w:eastAsia="MS Mincho"/>
          <w:lang w:val="en-US"/>
        </w:rPr>
        <w:t>will</w:t>
      </w:r>
      <w:r>
        <w:rPr>
          <w:rFonts w:eastAsia="MS Mincho"/>
          <w:lang w:val="en-US"/>
        </w:rPr>
        <w:t xml:space="preserve"> not </w:t>
      </w:r>
      <w:r>
        <w:rPr>
          <w:rFonts w:hint="default" w:eastAsia="MS Mincho"/>
          <w:lang w:val="en-US"/>
        </w:rPr>
        <w:t xml:space="preserve">be </w:t>
      </w:r>
      <w:r>
        <w:rPr>
          <w:rFonts w:eastAsia="MS Mincho"/>
          <w:lang w:val="en-US"/>
        </w:rPr>
        <w:t xml:space="preserve">impacted by the </w:t>
      </w:r>
      <w:r>
        <w:rPr>
          <w:lang w:val="en-US" w:eastAsia="zh-CN"/>
        </w:rPr>
        <w:t>DCI format 0_X/1_X</w:t>
      </w:r>
      <w:r>
        <w:rPr>
          <w:rFonts w:eastAsia="MS Mincho"/>
          <w:lang w:val="en-US"/>
        </w:rPr>
        <w:t>.</w:t>
      </w:r>
    </w:p>
    <w:p>
      <w:pPr>
        <w:spacing w:after="120"/>
        <w:jc w:val="both"/>
        <w:rPr>
          <w:rFonts w:eastAsia="等线"/>
          <w:b/>
          <w:bCs/>
          <w:szCs w:val="24"/>
          <w:lang w:eastAsia="zh-CN"/>
        </w:rPr>
      </w:pPr>
      <w:r>
        <w:rPr>
          <w:rFonts w:hint="eastAsia" w:eastAsiaTheme="minorEastAsia"/>
          <w:b/>
          <w:bCs/>
          <w:lang w:eastAsia="zh-CN"/>
        </w:rPr>
        <w:t>Proposal</w:t>
      </w:r>
      <w:r>
        <w:rPr>
          <w:rFonts w:eastAsiaTheme="minorEastAsia"/>
          <w:b/>
          <w:bCs/>
          <w:lang w:eastAsia="zh-CN"/>
        </w:rPr>
        <w:t xml:space="preserve"> </w:t>
      </w:r>
      <w:r>
        <w:rPr>
          <w:rFonts w:hint="default" w:eastAsiaTheme="minorEastAsia"/>
          <w:b/>
          <w:bCs/>
          <w:lang w:val="en-US" w:eastAsia="zh-CN"/>
        </w:rPr>
        <w:t>6</w:t>
      </w:r>
      <w:r>
        <w:rPr>
          <w:rFonts w:eastAsiaTheme="minorEastAsia"/>
          <w:b/>
          <w:bCs/>
          <w:lang w:eastAsia="zh-CN"/>
        </w:rPr>
        <w:t>.</w:t>
      </w:r>
      <w:r>
        <w:rPr>
          <w:rFonts w:eastAsiaTheme="minorEastAsia"/>
          <w:b/>
          <w:bCs/>
          <w:lang w:val="en-US" w:eastAsia="zh-CN"/>
        </w:rPr>
        <w:t xml:space="preserve"> </w:t>
      </w:r>
      <w:r>
        <w:rPr>
          <w:rFonts w:hint="eastAsia" w:eastAsiaTheme="minorEastAsia"/>
          <w:b/>
          <w:bCs/>
          <w:lang w:val="en-US" w:eastAsia="zh-CN"/>
        </w:rPr>
        <w:t>For a set of cells which is configured for multi-cell scheduling</w:t>
      </w:r>
      <w:r>
        <w:rPr>
          <w:rFonts w:eastAsia="等线"/>
          <w:b/>
          <w:bCs/>
          <w:szCs w:val="24"/>
          <w:lang w:eastAsia="zh-CN"/>
        </w:rPr>
        <w:t xml:space="preserve">, </w:t>
      </w:r>
      <w:r>
        <w:rPr>
          <w:rFonts w:hint="default" w:eastAsia="等线"/>
          <w:b/>
          <w:bCs/>
          <w:szCs w:val="24"/>
          <w:lang w:val="en-US" w:eastAsia="zh-CN"/>
        </w:rPr>
        <w:t xml:space="preserve">existing </w:t>
      </w:r>
      <w:r>
        <w:rPr>
          <w:rFonts w:eastAsia="等线"/>
          <w:b/>
          <w:bCs/>
          <w:szCs w:val="24"/>
          <w:lang w:eastAsia="zh-CN"/>
        </w:rPr>
        <w:t xml:space="preserve">DCI size budget is maintained </w:t>
      </w:r>
      <w:r>
        <w:rPr>
          <w:rFonts w:hint="default" w:eastAsia="等线"/>
          <w:b/>
          <w:bCs/>
          <w:szCs w:val="24"/>
          <w:lang w:val="en-US" w:eastAsia="zh-CN"/>
        </w:rPr>
        <w:t>and</w:t>
      </w:r>
      <w:r>
        <w:rPr>
          <w:rFonts w:eastAsia="等线"/>
          <w:b/>
          <w:bCs/>
          <w:szCs w:val="24"/>
          <w:lang w:eastAsia="zh-CN"/>
        </w:rPr>
        <w:t xml:space="preserve"> DCI size of </w:t>
      </w:r>
      <w:r>
        <w:rPr>
          <w:rFonts w:hint="eastAsia" w:eastAsia="等线"/>
          <w:b/>
          <w:bCs/>
          <w:szCs w:val="24"/>
          <w:lang w:eastAsia="zh-CN"/>
        </w:rPr>
        <w:t>DCI format 0_X/1_X</w:t>
      </w:r>
      <w:r>
        <w:rPr>
          <w:rFonts w:eastAsia="等线"/>
          <w:b/>
          <w:bCs/>
          <w:szCs w:val="24"/>
          <w:lang w:eastAsia="zh-CN"/>
        </w:rPr>
        <w:t xml:space="preserve"> is counted only </w:t>
      </w:r>
      <w:r>
        <w:rPr>
          <w:rFonts w:hint="default" w:eastAsia="等线"/>
          <w:b/>
          <w:bCs/>
          <w:szCs w:val="24"/>
          <w:lang w:val="en-US" w:eastAsia="zh-CN"/>
        </w:rPr>
        <w:t>on</w:t>
      </w:r>
      <w:r>
        <w:rPr>
          <w:rFonts w:eastAsia="等线"/>
          <w:b/>
          <w:bCs/>
          <w:szCs w:val="24"/>
          <w:lang w:eastAsia="zh-CN"/>
        </w:rPr>
        <w:t xml:space="preserve"> one scheduled cell</w:t>
      </w:r>
      <w:r>
        <w:rPr>
          <w:rFonts w:hint="default" w:eastAsia="等线"/>
          <w:b/>
          <w:bCs/>
          <w:szCs w:val="24"/>
          <w:lang w:val="en-US" w:eastAsia="zh-CN"/>
        </w:rPr>
        <w:t xml:space="preserve"> among the set of cells</w:t>
      </w:r>
      <w:r>
        <w:rPr>
          <w:rFonts w:eastAsia="等线"/>
          <w:b/>
          <w:bCs/>
          <w:szCs w:val="24"/>
          <w:lang w:eastAsia="zh-CN"/>
        </w:rPr>
        <w:t>.</w:t>
      </w:r>
    </w:p>
    <w:p>
      <w:pPr>
        <w:numPr>
          <w:ilvl w:val="0"/>
          <w:numId w:val="8"/>
        </w:numPr>
        <w:spacing w:beforeLines="50" w:after="120" w:afterLines="50"/>
        <w:ind w:left="200" w:leftChars="100"/>
        <w:jc w:val="both"/>
        <w:rPr>
          <w:rFonts w:eastAsia="等线"/>
          <w:b/>
          <w:bCs/>
          <w:lang w:val="en-US" w:eastAsia="zh-CN"/>
        </w:rPr>
      </w:pPr>
      <w:r>
        <w:rPr>
          <w:rFonts w:hint="eastAsia" w:eastAsia="等线"/>
          <w:b/>
          <w:bCs/>
          <w:lang w:eastAsia="zh-CN"/>
        </w:rPr>
        <w:t>T</w:t>
      </w:r>
      <w:r>
        <w:rPr>
          <w:rFonts w:eastAsia="等线"/>
          <w:b/>
          <w:bCs/>
          <w:lang w:eastAsia="zh-CN"/>
        </w:rPr>
        <w:t>he</w:t>
      </w:r>
      <w:r>
        <w:rPr>
          <w:rFonts w:eastAsia="等线"/>
          <w:b/>
          <w:bCs/>
          <w:lang w:val="en-US" w:eastAsia="zh-CN"/>
        </w:rPr>
        <w:t xml:space="preserve"> scheduled cell can be configured </w:t>
      </w:r>
      <w:r>
        <w:rPr>
          <w:rFonts w:hint="default" w:eastAsia="等线"/>
          <w:b/>
          <w:bCs/>
          <w:lang w:val="en-US" w:eastAsia="zh-CN"/>
        </w:rPr>
        <w:t xml:space="preserve">based on </w:t>
      </w:r>
      <w:r>
        <w:rPr>
          <w:rFonts w:eastAsia="等线"/>
          <w:b/>
          <w:bCs/>
          <w:lang w:val="en-US" w:eastAsia="zh-CN"/>
        </w:rPr>
        <w:t xml:space="preserve">gNB </w:t>
      </w:r>
      <w:r>
        <w:rPr>
          <w:rFonts w:hint="default" w:eastAsia="等线"/>
          <w:b/>
          <w:bCs/>
          <w:lang w:val="en-US" w:eastAsia="zh-CN"/>
        </w:rPr>
        <w:t xml:space="preserve">implementation </w:t>
      </w:r>
      <w:r>
        <w:rPr>
          <w:rFonts w:eastAsia="等线"/>
          <w:b/>
          <w:bCs/>
          <w:lang w:val="en-US" w:eastAsia="zh-CN"/>
        </w:rPr>
        <w:t xml:space="preserve">or pre-defined </w:t>
      </w:r>
      <w:r>
        <w:rPr>
          <w:rFonts w:hint="default" w:eastAsia="等线"/>
          <w:b/>
          <w:bCs/>
          <w:lang w:val="en-US" w:eastAsia="zh-CN"/>
        </w:rPr>
        <w:t>rules</w:t>
      </w:r>
      <w:r>
        <w:rPr>
          <w:rFonts w:eastAsia="等线"/>
          <w:b/>
          <w:bCs/>
          <w:lang w:val="en-US" w:eastAsia="zh-CN"/>
        </w:rPr>
        <w:t>.</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default"/>
          <w:sz w:val="22"/>
          <w:szCs w:val="21"/>
          <w:u w:val="single"/>
          <w:lang w:val="en-US" w:eastAsia="zh-CN"/>
        </w:rPr>
      </w:pPr>
      <w:r>
        <w:rPr>
          <w:b/>
          <w:bCs/>
          <w:sz w:val="22"/>
          <w:szCs w:val="21"/>
          <w:u w:val="single"/>
          <w:lang w:val="en-US" w:eastAsia="zh-CN"/>
        </w:rPr>
        <w:t xml:space="preserve">BD/CCE </w:t>
      </w:r>
      <w:r>
        <w:rPr>
          <w:rFonts w:hint="default"/>
          <w:b/>
          <w:bCs/>
          <w:sz w:val="22"/>
          <w:szCs w:val="21"/>
          <w:u w:val="single"/>
          <w:lang w:val="en-US" w:eastAsia="zh-CN"/>
        </w:rPr>
        <w:t>counting</w:t>
      </w:r>
    </w:p>
    <w:p>
      <w:pPr>
        <w:spacing w:after="120"/>
        <w:jc w:val="both"/>
        <w:rPr>
          <w:rFonts w:eastAsiaTheme="minorEastAsia"/>
          <w:lang w:val="en-US" w:eastAsia="zh-CN"/>
        </w:rPr>
      </w:pPr>
      <w:r>
        <w:rPr>
          <w:rFonts w:eastAsiaTheme="minorEastAsia"/>
          <w:lang w:val="en-US" w:eastAsia="zh-CN"/>
        </w:rPr>
        <w:t>Another issue that needs to be discussed is how to calculate t</w:t>
      </w:r>
      <w:r>
        <w:rPr>
          <w:lang w:val="en-US" w:eastAsia="zh-CN"/>
        </w:rPr>
        <w:t>he number of PDCCH candidates and non-overlapped CCEs across multiple scheduled cells</w:t>
      </w:r>
      <w:r>
        <w:rPr>
          <w:rFonts w:eastAsiaTheme="minorEastAsia"/>
          <w:lang w:eastAsia="zh-CN"/>
        </w:rPr>
        <w:t xml:space="preserve"> corresponding to the</w:t>
      </w:r>
      <w:r>
        <w:rPr>
          <w:rFonts w:hint="default" w:eastAsiaTheme="minorEastAsia"/>
          <w:lang w:val="en-US" w:eastAsia="zh-CN"/>
        </w:rPr>
        <w:t xml:space="preserve"> </w:t>
      </w:r>
      <w:r>
        <w:rPr>
          <w:rFonts w:eastAsia="MS Mincho"/>
        </w:rPr>
        <w:t>DCI</w:t>
      </w:r>
      <w:r>
        <w:rPr>
          <w:rFonts w:eastAsia="MS Mincho"/>
          <w:lang w:val="en-US"/>
        </w:rPr>
        <w:t xml:space="preserve"> format</w:t>
      </w:r>
      <w:r>
        <w:rPr>
          <w:rFonts w:hint="default" w:eastAsiaTheme="minorEastAsia"/>
          <w:lang w:val="en-US" w:eastAsia="zh-CN"/>
        </w:rPr>
        <w:t xml:space="preserve"> 0_X/1_X.</w:t>
      </w:r>
      <w:r>
        <w:rPr>
          <w:rFonts w:eastAsiaTheme="minorEastAsia"/>
          <w:lang w:val="en-US" w:eastAsia="zh-CN"/>
        </w:rPr>
        <w:t xml:space="preserve"> </w:t>
      </w:r>
      <w:r>
        <w:rPr>
          <w:rFonts w:hint="default" w:eastAsiaTheme="minorEastAsia"/>
          <w:lang w:val="en-US" w:eastAsia="zh-CN"/>
        </w:rPr>
        <w:t>In this case, w</w:t>
      </w:r>
      <w:r>
        <w:rPr>
          <w:rFonts w:eastAsiaTheme="minorEastAsia"/>
          <w:lang w:val="en-US" w:eastAsia="zh-CN"/>
        </w:rPr>
        <w:t>e think that</w:t>
      </w:r>
      <w:r>
        <w:rPr>
          <w:rFonts w:hint="default" w:eastAsiaTheme="minorEastAsia"/>
          <w:lang w:val="en-US" w:eastAsia="zh-CN"/>
        </w:rPr>
        <w:t xml:space="preserve"> the</w:t>
      </w:r>
      <w:r>
        <w:rPr>
          <w:lang w:val="en-US" w:eastAsia="zh-CN"/>
        </w:rPr>
        <w:t xml:space="preserve"> total BD/CCE budget should not be changed in order to </w:t>
      </w:r>
      <w:r>
        <w:rPr>
          <w:rFonts w:hint="default"/>
          <w:lang w:val="en-US" w:eastAsia="zh-CN"/>
        </w:rPr>
        <w:t xml:space="preserve">avoid the </w:t>
      </w:r>
      <w:r>
        <w:rPr>
          <w:lang w:val="en-US" w:eastAsia="zh-CN"/>
        </w:rPr>
        <w:t>impact</w:t>
      </w:r>
      <w:r>
        <w:rPr>
          <w:rFonts w:hint="default"/>
          <w:lang w:val="en-US" w:eastAsia="zh-CN"/>
        </w:rPr>
        <w:t xml:space="preserve"> on </w:t>
      </w:r>
      <w:r>
        <w:rPr>
          <w:lang w:val="en-US" w:eastAsia="zh-CN"/>
        </w:rPr>
        <w:t>UE capability</w:t>
      </w:r>
      <w:r>
        <w:rPr>
          <w:rFonts w:hint="default"/>
          <w:lang w:val="en-US" w:eastAsia="zh-CN"/>
        </w:rPr>
        <w:t xml:space="preserve"> when monitoring DCI format 0_X/1_X</w:t>
      </w:r>
      <w:r>
        <w:rPr>
          <w:lang w:val="en-US" w:eastAsia="zh-CN"/>
        </w:rPr>
        <w:t xml:space="preserve">. </w:t>
      </w:r>
    </w:p>
    <w:p>
      <w:pPr>
        <w:spacing w:after="120"/>
        <w:jc w:val="both"/>
        <w:rPr>
          <w:rFonts w:eastAsiaTheme="minorEastAsia"/>
          <w:lang w:val="en-US" w:eastAsia="zh-CN"/>
        </w:rPr>
      </w:pPr>
      <w:r>
        <w:rPr>
          <w:rFonts w:hint="default"/>
          <w:bCs/>
          <w:iCs/>
          <w:lang w:val="en-US"/>
        </w:rPr>
        <w:t xml:space="preserve">Considering how to </w:t>
      </w:r>
      <w:r>
        <w:rPr>
          <w:bCs/>
          <w:iCs/>
          <w:lang w:val="en-US"/>
        </w:rPr>
        <w:t>count the BD/CCE</w:t>
      </w:r>
      <w:r>
        <w:rPr>
          <w:rFonts w:hint="eastAsia"/>
          <w:bCs/>
          <w:iCs/>
        </w:rPr>
        <w:t>s</w:t>
      </w:r>
      <w:r>
        <w:rPr>
          <w:bCs/>
          <w:iCs/>
          <w:lang w:val="en-US"/>
        </w:rPr>
        <w:t xml:space="preserve"> number</w:t>
      </w:r>
      <w:r>
        <w:rPr>
          <w:bCs/>
          <w:iCs/>
        </w:rPr>
        <w:t>,</w:t>
      </w:r>
      <w:r>
        <w:rPr>
          <w:rFonts w:hint="default"/>
          <w:bCs/>
          <w:iCs/>
          <w:lang w:val="en-US"/>
        </w:rPr>
        <w:t xml:space="preserve"> i</w:t>
      </w:r>
      <w:r>
        <w:rPr>
          <w:rFonts w:eastAsiaTheme="minorEastAsia"/>
          <w:lang w:val="en-US" w:eastAsia="zh-CN"/>
        </w:rPr>
        <w:t xml:space="preserve">t is noted that the number of monitored PDCCH candidates and non-overlapping CCEs are calculated per scheduled cell for current cross-carrier scheduling. If the number of PDCCH candidates and non-overlapping CCEs corresponding to the new </w:t>
      </w:r>
      <w:r>
        <w:rPr>
          <w:rFonts w:eastAsia="MS Mincho"/>
        </w:rPr>
        <w:t xml:space="preserve">multi-cell scheduling </w:t>
      </w:r>
      <w:r>
        <w:rPr>
          <w:rFonts w:eastAsiaTheme="minorEastAsia"/>
          <w:lang w:val="en-US" w:eastAsia="zh-CN"/>
        </w:rPr>
        <w:t xml:space="preserve">DCI format are calculated for each scheduled cell, the number of monitored PDCCH candidates and non-overlapping CCEs actually detected by UE will be less than the total BD/CCE budget, which will lead to a waste of PDCCH detection capability. </w:t>
      </w:r>
    </w:p>
    <w:p>
      <w:pPr>
        <w:numPr>
          <w:ilvl w:val="0"/>
          <w:numId w:val="0"/>
        </w:numPr>
        <w:spacing w:after="120"/>
        <w:jc w:val="both"/>
        <w:rPr>
          <w:rFonts w:hint="default" w:eastAsiaTheme="minorEastAsia"/>
          <w:lang w:val="en-US" w:eastAsia="zh-CN"/>
        </w:rPr>
      </w:pPr>
      <w:r>
        <w:rPr>
          <w:rFonts w:eastAsiaTheme="minorEastAsia"/>
          <w:lang w:val="en-US" w:eastAsia="zh-CN"/>
        </w:rPr>
        <w:t xml:space="preserve">In order to avoid the repeated calculation and effectively utilize PDCCH detection capability, </w:t>
      </w:r>
      <w:r>
        <w:rPr>
          <w:rFonts w:hint="default" w:eastAsiaTheme="minorEastAsia"/>
          <w:lang w:val="en-US" w:eastAsia="zh-CN"/>
        </w:rPr>
        <w:t xml:space="preserve">it is supported that </w:t>
      </w:r>
      <w:r>
        <w:rPr>
          <w:rFonts w:eastAsiaTheme="minorEastAsia"/>
          <w:lang w:val="en-US" w:eastAsia="zh-CN"/>
        </w:rPr>
        <w:t xml:space="preserve">the number of PDCCH candidates and non-overlapping CCEs are counted only </w:t>
      </w:r>
      <w:r>
        <w:rPr>
          <w:rFonts w:hint="default" w:eastAsiaTheme="minorEastAsia"/>
          <w:lang w:val="en-US" w:eastAsia="zh-CN"/>
        </w:rPr>
        <w:t>on</w:t>
      </w:r>
      <w:r>
        <w:rPr>
          <w:rFonts w:eastAsiaTheme="minorEastAsia"/>
          <w:lang w:val="en-US" w:eastAsia="zh-CN"/>
        </w:rPr>
        <w:t xml:space="preserve"> one of the scheduled cells.</w:t>
      </w:r>
      <w:r>
        <w:rPr>
          <w:rFonts w:hint="default" w:eastAsiaTheme="minorEastAsia"/>
          <w:lang w:val="en-US" w:eastAsia="zh-CN"/>
        </w:rPr>
        <w:t xml:space="preserve"> Similar to the DCI size counting, the</w:t>
      </w:r>
      <w:r>
        <w:rPr>
          <w:rFonts w:eastAsiaTheme="minorEastAsia"/>
          <w:lang w:val="en-US" w:eastAsia="zh-CN"/>
        </w:rPr>
        <w:t xml:space="preserve"> specific scheduled cell </w:t>
      </w:r>
      <w:r>
        <w:rPr>
          <w:rFonts w:hint="default" w:eastAsiaTheme="minorEastAsia"/>
          <w:lang w:val="en-US" w:eastAsia="zh-CN"/>
        </w:rPr>
        <w:t>can</w:t>
      </w:r>
      <w:r>
        <w:rPr>
          <w:rFonts w:eastAsiaTheme="minorEastAsia"/>
          <w:lang w:val="en-US" w:eastAsia="zh-CN"/>
        </w:rPr>
        <w:t xml:space="preserve"> be determined through network configuration</w:t>
      </w:r>
      <w:r>
        <w:rPr>
          <w:rFonts w:hint="default" w:eastAsiaTheme="minorEastAsia"/>
          <w:lang w:val="en-US" w:eastAsia="zh-CN"/>
        </w:rPr>
        <w:t>. Considering that both DCI format 0_X/1_X and legacy DCI format may be monitored simultaneously for each scheduled cell, while the BD/CCE budget allocated on each scheduled cell is limited, it is feasible to support gNB to flexibly determine the scheduled cell on which BD/CCEs are counted to avoid BD/CCE overloading on the selected scheduled cell.</w:t>
      </w:r>
    </w:p>
    <w:p>
      <w:pPr>
        <w:spacing w:after="120"/>
        <w:jc w:val="both"/>
        <w:rPr>
          <w:rFonts w:eastAsia="等线"/>
          <w:b/>
          <w:bCs/>
          <w:szCs w:val="24"/>
          <w:lang w:eastAsia="zh-CN"/>
        </w:rPr>
      </w:pPr>
      <w:r>
        <w:rPr>
          <w:rFonts w:hint="eastAsia" w:eastAsiaTheme="minorEastAsia"/>
          <w:b/>
          <w:bCs/>
          <w:lang w:eastAsia="zh-CN"/>
        </w:rPr>
        <w:t>Proposal</w:t>
      </w:r>
      <w:r>
        <w:rPr>
          <w:rFonts w:eastAsiaTheme="minorEastAsia"/>
          <w:b/>
          <w:bCs/>
          <w:lang w:eastAsia="zh-CN"/>
        </w:rPr>
        <w:t xml:space="preserve"> </w:t>
      </w:r>
      <w:r>
        <w:rPr>
          <w:rFonts w:hint="default" w:eastAsiaTheme="minorEastAsia"/>
          <w:b/>
          <w:bCs/>
          <w:lang w:val="en-US" w:eastAsia="zh-CN"/>
        </w:rPr>
        <w:t>7</w:t>
      </w:r>
      <w:r>
        <w:rPr>
          <w:rFonts w:eastAsiaTheme="minorEastAsia"/>
          <w:b/>
          <w:bCs/>
          <w:lang w:eastAsia="zh-CN"/>
        </w:rPr>
        <w:t>.</w:t>
      </w:r>
      <w:r>
        <w:rPr>
          <w:rFonts w:eastAsiaTheme="minorEastAsia"/>
          <w:b/>
          <w:bCs/>
          <w:lang w:val="en-US" w:eastAsia="zh-CN"/>
        </w:rPr>
        <w:t xml:space="preserve"> </w:t>
      </w:r>
      <w:r>
        <w:rPr>
          <w:rFonts w:hint="eastAsia" w:eastAsiaTheme="minorEastAsia"/>
          <w:b/>
          <w:bCs/>
          <w:lang w:val="en-US" w:eastAsia="zh-CN"/>
        </w:rPr>
        <w:t>For a set of cells which is configured for multi-cell scheduling</w:t>
      </w:r>
      <w:r>
        <w:rPr>
          <w:rFonts w:eastAsia="等线"/>
          <w:b/>
          <w:bCs/>
          <w:szCs w:val="24"/>
          <w:lang w:eastAsia="zh-CN"/>
        </w:rPr>
        <w:t xml:space="preserve">, </w:t>
      </w:r>
      <w:r>
        <w:rPr>
          <w:rFonts w:hint="default" w:eastAsia="等线"/>
          <w:b/>
          <w:bCs/>
          <w:szCs w:val="24"/>
          <w:lang w:val="en-US" w:eastAsia="zh-CN"/>
        </w:rPr>
        <w:t>BD/CCE numbers of monitoring</w:t>
      </w:r>
      <w:r>
        <w:rPr>
          <w:rFonts w:eastAsia="等线"/>
          <w:b/>
          <w:bCs/>
          <w:szCs w:val="24"/>
          <w:lang w:eastAsia="zh-CN"/>
        </w:rPr>
        <w:t xml:space="preserve"> </w:t>
      </w:r>
      <w:r>
        <w:rPr>
          <w:rFonts w:hint="eastAsia" w:eastAsia="等线"/>
          <w:b/>
          <w:bCs/>
          <w:szCs w:val="24"/>
          <w:lang w:eastAsia="zh-CN"/>
        </w:rPr>
        <w:t>DCI format 0_X/1_X</w:t>
      </w:r>
      <w:r>
        <w:rPr>
          <w:rFonts w:eastAsia="等线"/>
          <w:b/>
          <w:bCs/>
          <w:szCs w:val="24"/>
          <w:lang w:eastAsia="zh-CN"/>
        </w:rPr>
        <w:t xml:space="preserve"> </w:t>
      </w:r>
      <w:r>
        <w:rPr>
          <w:rFonts w:hint="default" w:eastAsia="等线"/>
          <w:b/>
          <w:bCs/>
          <w:szCs w:val="24"/>
          <w:lang w:val="en-US" w:eastAsia="zh-CN"/>
        </w:rPr>
        <w:t>are</w:t>
      </w:r>
      <w:r>
        <w:rPr>
          <w:rFonts w:eastAsia="等线"/>
          <w:b/>
          <w:bCs/>
          <w:szCs w:val="24"/>
          <w:lang w:eastAsia="zh-CN"/>
        </w:rPr>
        <w:t xml:space="preserve"> counted only </w:t>
      </w:r>
      <w:r>
        <w:rPr>
          <w:rFonts w:hint="default" w:eastAsia="等线"/>
          <w:b/>
          <w:bCs/>
          <w:szCs w:val="24"/>
          <w:lang w:val="en-US" w:eastAsia="zh-CN"/>
        </w:rPr>
        <w:t>on</w:t>
      </w:r>
      <w:r>
        <w:rPr>
          <w:rFonts w:eastAsia="等线"/>
          <w:b/>
          <w:bCs/>
          <w:szCs w:val="24"/>
          <w:lang w:eastAsia="zh-CN"/>
        </w:rPr>
        <w:t xml:space="preserve"> one scheduled cell</w:t>
      </w:r>
      <w:r>
        <w:rPr>
          <w:rFonts w:hint="default" w:eastAsia="等线"/>
          <w:b/>
          <w:bCs/>
          <w:szCs w:val="24"/>
          <w:lang w:val="en-US" w:eastAsia="zh-CN"/>
        </w:rPr>
        <w:t xml:space="preserve"> among the set of cells</w:t>
      </w:r>
      <w:r>
        <w:rPr>
          <w:rFonts w:eastAsia="等线"/>
          <w:b/>
          <w:bCs/>
          <w:szCs w:val="24"/>
          <w:lang w:eastAsia="zh-CN"/>
        </w:rPr>
        <w:t>.</w:t>
      </w:r>
    </w:p>
    <w:p>
      <w:pPr>
        <w:numPr>
          <w:ilvl w:val="0"/>
          <w:numId w:val="8"/>
        </w:numPr>
        <w:spacing w:beforeLines="50" w:after="120" w:afterLines="50"/>
        <w:ind w:left="200" w:leftChars="100"/>
        <w:jc w:val="both"/>
        <w:rPr>
          <w:rFonts w:hint="eastAsia" w:eastAsiaTheme="minorEastAsia"/>
          <w:b/>
          <w:bCs/>
          <w:lang w:eastAsia="zh-CN"/>
        </w:rPr>
      </w:pPr>
      <w:r>
        <w:rPr>
          <w:rFonts w:hint="eastAsia" w:eastAsia="等线"/>
          <w:b/>
          <w:bCs/>
          <w:lang w:eastAsia="zh-CN"/>
        </w:rPr>
        <w:t>T</w:t>
      </w:r>
      <w:r>
        <w:rPr>
          <w:rFonts w:eastAsia="等线"/>
          <w:b/>
          <w:bCs/>
          <w:lang w:eastAsia="zh-CN"/>
        </w:rPr>
        <w:t>he</w:t>
      </w:r>
      <w:r>
        <w:rPr>
          <w:rFonts w:eastAsia="等线"/>
          <w:b/>
          <w:bCs/>
          <w:lang w:val="en-US" w:eastAsia="zh-CN"/>
        </w:rPr>
        <w:t xml:space="preserve"> scheduled cell can be configured </w:t>
      </w:r>
      <w:r>
        <w:rPr>
          <w:rFonts w:hint="default" w:eastAsia="等线"/>
          <w:b/>
          <w:bCs/>
          <w:lang w:val="en-US" w:eastAsia="zh-CN"/>
        </w:rPr>
        <w:t xml:space="preserve">based on </w:t>
      </w:r>
      <w:r>
        <w:rPr>
          <w:rFonts w:eastAsia="等线"/>
          <w:b/>
          <w:bCs/>
          <w:lang w:val="en-US" w:eastAsia="zh-CN"/>
        </w:rPr>
        <w:t xml:space="preserve">gNB </w:t>
      </w:r>
      <w:r>
        <w:rPr>
          <w:rFonts w:hint="default" w:eastAsia="等线"/>
          <w:b/>
          <w:bCs/>
          <w:lang w:val="en-US" w:eastAsia="zh-CN"/>
        </w:rPr>
        <w:t>implementation to ensure the legacy BD/CCE budget is maintained.</w:t>
      </w:r>
    </w:p>
    <w:p>
      <w:pPr>
        <w:pStyle w:val="3"/>
        <w:ind w:left="0" w:firstLine="0"/>
        <w:jc w:val="both"/>
        <w:rPr>
          <w:rFonts w:hint="eastAsia"/>
          <w:b/>
          <w:bCs/>
          <w:sz w:val="21"/>
          <w:u w:val="single"/>
          <w:lang w:val="en-US" w:eastAsia="zh-CN"/>
        </w:rPr>
      </w:pPr>
      <w:r>
        <w:rPr>
          <w:rFonts w:hint="eastAsia" w:ascii="Times New Roman" w:hAnsi="Times New Roman"/>
          <w:lang w:eastAsia="zh-CN"/>
        </w:rPr>
        <w:t>2</w:t>
      </w:r>
      <w:r>
        <w:rPr>
          <w:rFonts w:ascii="Times New Roman" w:hAnsi="Times New Roman"/>
          <w:lang w:eastAsia="zh-CN"/>
        </w:rPr>
        <w:t>.</w:t>
      </w:r>
      <w:r>
        <w:rPr>
          <w:rFonts w:hint="default" w:ascii="Times New Roman" w:hAnsi="Times New Roman"/>
          <w:lang w:val="en-US" w:eastAsia="zh-CN"/>
        </w:rPr>
        <w:t>3</w:t>
      </w:r>
      <w:r>
        <w:rPr>
          <w:rFonts w:ascii="Times New Roman" w:hAnsi="Times New Roman"/>
          <w:lang w:eastAsia="zh-CN"/>
        </w:rPr>
        <w:t xml:space="preserve"> </w:t>
      </w:r>
      <w:r>
        <w:rPr>
          <w:rFonts w:hint="default" w:ascii="Times New Roman" w:hAnsi="Times New Roman"/>
          <w:lang w:val="en-US" w:eastAsia="zh-CN"/>
        </w:rPr>
        <w:t>DCI fields design</w:t>
      </w:r>
    </w:p>
    <w:p>
      <w:pPr>
        <w:spacing w:after="120"/>
        <w:jc w:val="both"/>
        <w:rPr>
          <w:rFonts w:hint="default"/>
          <w:lang w:val="en-US" w:eastAsia="zh-CN"/>
        </w:rPr>
      </w:pPr>
      <w:r>
        <w:rPr>
          <w:rFonts w:hint="default"/>
          <w:lang w:val="en-US" w:eastAsia="zh-CN"/>
        </w:rPr>
        <w:t>Considering</w:t>
      </w:r>
      <w:r>
        <w:rPr>
          <w:rFonts w:hint="eastAsia"/>
          <w:lang w:val="en-US" w:eastAsia="zh-CN"/>
        </w:rPr>
        <w:t xml:space="preserve"> </w:t>
      </w:r>
      <w:r>
        <w:rPr>
          <w:rFonts w:hint="default"/>
          <w:lang w:val="en-US" w:eastAsia="zh-CN"/>
        </w:rPr>
        <w:t xml:space="preserve">the designing of indication fields of </w:t>
      </w:r>
      <w:r>
        <w:rPr>
          <w:rFonts w:hint="eastAsia"/>
          <w:lang w:val="en-US" w:eastAsia="zh-CN"/>
        </w:rPr>
        <w:t>DCI</w:t>
      </w:r>
      <w:r>
        <w:rPr>
          <w:rFonts w:hint="default"/>
          <w:lang w:val="en-US" w:eastAsia="zh-CN"/>
        </w:rPr>
        <w:t xml:space="preserve"> format 0_X/1_X</w:t>
      </w:r>
      <w:r>
        <w:rPr>
          <w:rFonts w:hint="eastAsia"/>
          <w:lang w:val="en-US" w:eastAsia="zh-CN"/>
        </w:rPr>
        <w:t xml:space="preserve">, </w:t>
      </w:r>
      <w:r>
        <w:rPr>
          <w:rFonts w:hint="default"/>
          <w:lang w:val="en-US" w:eastAsia="zh-CN"/>
        </w:rPr>
        <w:t xml:space="preserve">it is recommended that </w:t>
      </w:r>
      <w:r>
        <w:rPr>
          <w:rFonts w:hint="eastAsia"/>
          <w:lang w:val="en-US" w:eastAsia="zh-CN"/>
        </w:rPr>
        <w:t>all the</w:t>
      </w:r>
      <w:r>
        <w:rPr>
          <w:rFonts w:hint="default"/>
          <w:lang w:val="en-US" w:eastAsia="zh-CN"/>
        </w:rPr>
        <w:t xml:space="preserve"> DCI</w:t>
      </w:r>
      <w:r>
        <w:rPr>
          <w:rFonts w:hint="eastAsia"/>
          <w:lang w:val="en-US" w:eastAsia="zh-CN"/>
        </w:rPr>
        <w:t xml:space="preserve"> fields can be divided into three types</w:t>
      </w:r>
      <w:r>
        <w:rPr>
          <w:rFonts w:hint="default"/>
          <w:lang w:val="en-US" w:eastAsia="zh-CN"/>
        </w:rPr>
        <w:t xml:space="preserve"> in RAN1#110 meeting. Type-1 fields could be common indication shared by all scheduled cells or indicated separately for one or each of the scheduled cell. Type-2 fields can be separate information independently indicated for each scheduled cell. Type-3 fields could be common or separate indication for </w:t>
      </w:r>
      <w:r>
        <w:rPr>
          <w:rFonts w:eastAsia="Times New Roman" w:cs="Times"/>
          <w:color w:val="000000"/>
          <w:szCs w:val="20"/>
        </w:rPr>
        <w:t>each of the co-scheduled cells, or each sub-group</w:t>
      </w:r>
      <w:r>
        <w:rPr>
          <w:rFonts w:hint="default" w:eastAsia="Times New Roman" w:cs="Times"/>
          <w:color w:val="000000"/>
          <w:szCs w:val="20"/>
          <w:lang w:val="en-US"/>
        </w:rPr>
        <w:t xml:space="preserve"> of the co-scheduled cells</w:t>
      </w:r>
      <w:r>
        <w:rPr>
          <w:rFonts w:hint="default"/>
          <w:lang w:val="en-US" w:eastAsia="zh-CN"/>
        </w:rPr>
        <w:t xml:space="preserve">, which depends on network configuration.  </w:t>
      </w:r>
    </w:p>
    <w:p>
      <w:pPr>
        <w:spacing w:after="120"/>
        <w:jc w:val="both"/>
        <w:rPr>
          <w:rFonts w:hint="default"/>
          <w:lang w:val="en-US" w:eastAsia="zh-CN"/>
        </w:rPr>
      </w:pPr>
      <w:r>
        <w:rPr>
          <w:rFonts w:hint="default"/>
          <w:lang w:val="en-US" w:eastAsia="zh-CN"/>
        </w:rPr>
        <w:t>Some Type-1 and Type-2 DCI fields were agreed during last two RAN1 meetings, and the corresponding conclusions are shown as follows.</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overflowPunct/>
              <w:autoSpaceDE/>
              <w:autoSpaceDN/>
              <w:adjustRightInd/>
              <w:spacing w:after="0"/>
              <w:textAlignment w:val="baseline"/>
              <w:rPr>
                <w:b/>
                <w:bCs/>
                <w:highlight w:val="green"/>
                <w:lang w:eastAsia="zh-CN"/>
              </w:rPr>
            </w:pPr>
            <w:r>
              <w:rPr>
                <w:rFonts w:hint="default" w:eastAsia="等线"/>
                <w:b/>
                <w:bCs/>
                <w:szCs w:val="24"/>
                <w:highlight w:val="green"/>
                <w:lang w:val="en-US" w:eastAsia="zh-CN"/>
              </w:rPr>
              <w:t xml:space="preserve">RAN1#110 </w:t>
            </w:r>
            <w:r>
              <w:rPr>
                <w:rFonts w:eastAsia="等线"/>
                <w:b/>
                <w:bCs/>
                <w:szCs w:val="24"/>
                <w:highlight w:val="green"/>
                <w:lang w:eastAsia="zh-CN"/>
              </w:rPr>
              <w:t>Agreement</w:t>
            </w:r>
          </w:p>
          <w:p>
            <w:pPr>
              <w:keepNext w:val="0"/>
              <w:keepLines w:val="0"/>
              <w:pageBreakBefore w:val="0"/>
              <w:widowControl/>
              <w:numPr>
                <w:ilvl w:val="0"/>
                <w:numId w:val="9"/>
              </w:numPr>
              <w:kinsoku/>
              <w:wordWrap/>
              <w:overflowPunct/>
              <w:topLinePunct w:val="0"/>
              <w:autoSpaceDE/>
              <w:autoSpaceDN/>
              <w:bidi w:val="0"/>
              <w:adjustRightInd/>
              <w:snapToGrid w:val="0"/>
              <w:spacing w:after="0"/>
              <w:textAlignment w:val="auto"/>
              <w:rPr>
                <w:rFonts w:ascii="Calibri" w:hAnsi="Calibri" w:eastAsia="MS PGothic"/>
                <w:sz w:val="22"/>
                <w:lang w:eastAsia="en-US"/>
              </w:rPr>
            </w:pPr>
            <w:r>
              <w:rPr>
                <w:szCs w:val="20"/>
              </w:rPr>
              <w:t xml:space="preserve">For DCI format 1_X/0_X which can schedule more than one cell, </w:t>
            </w:r>
          </w:p>
          <w:p>
            <w:pPr>
              <w:keepNext w:val="0"/>
              <w:keepLines w:val="0"/>
              <w:pageBreakBefore w:val="0"/>
              <w:widowControl/>
              <w:numPr>
                <w:ilvl w:val="0"/>
                <w:numId w:val="6"/>
              </w:numPr>
              <w:kinsoku/>
              <w:wordWrap/>
              <w:overflowPunct/>
              <w:topLinePunct w:val="0"/>
              <w:autoSpaceDE/>
              <w:autoSpaceDN/>
              <w:bidi w:val="0"/>
              <w:adjustRightInd/>
              <w:snapToGrid w:val="0"/>
              <w:spacing w:after="0"/>
              <w:textAlignment w:val="auto"/>
              <w:rPr>
                <w:rFonts w:ascii="Times" w:hAnsi="Times"/>
                <w:szCs w:val="20"/>
              </w:rPr>
            </w:pPr>
            <w:r>
              <w:rPr>
                <w:szCs w:val="20"/>
              </w:rPr>
              <w:t>Type-1 fields at least include below:</w:t>
            </w:r>
          </w:p>
          <w:p>
            <w:pPr>
              <w:keepNext w:val="0"/>
              <w:keepLines w:val="0"/>
              <w:pageBreakBefore w:val="0"/>
              <w:widowControl/>
              <w:numPr>
                <w:ilvl w:val="1"/>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Type-1A:</w:t>
            </w:r>
          </w:p>
          <w:p>
            <w:pPr>
              <w:keepNext w:val="0"/>
              <w:keepLines w:val="0"/>
              <w:pageBreakBefore w:val="0"/>
              <w:widowControl/>
              <w:numPr>
                <w:ilvl w:val="2"/>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Identifier for DCI formats</w:t>
            </w:r>
          </w:p>
          <w:p>
            <w:pPr>
              <w:keepNext w:val="0"/>
              <w:keepLines w:val="0"/>
              <w:pageBreakBefore w:val="0"/>
              <w:widowControl/>
              <w:numPr>
                <w:ilvl w:val="2"/>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Downlink assignment index</w:t>
            </w:r>
          </w:p>
          <w:p>
            <w:pPr>
              <w:keepNext w:val="0"/>
              <w:keepLines w:val="0"/>
              <w:pageBreakBefore w:val="0"/>
              <w:widowControl/>
              <w:numPr>
                <w:ilvl w:val="2"/>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TPC for scheduled PUCCH</w:t>
            </w:r>
          </w:p>
          <w:p>
            <w:pPr>
              <w:keepNext w:val="0"/>
              <w:keepLines w:val="0"/>
              <w:pageBreakBefore w:val="0"/>
              <w:widowControl/>
              <w:numPr>
                <w:ilvl w:val="2"/>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PUCCH resource indicator</w:t>
            </w:r>
          </w:p>
          <w:p>
            <w:pPr>
              <w:keepNext w:val="0"/>
              <w:keepLines w:val="0"/>
              <w:pageBreakBefore w:val="0"/>
              <w:widowControl/>
              <w:numPr>
                <w:ilvl w:val="2"/>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PDSCH-to-HARQ timing indicator</w:t>
            </w:r>
          </w:p>
          <w:p>
            <w:pPr>
              <w:keepNext w:val="0"/>
              <w:keepLines w:val="0"/>
              <w:pageBreakBefore w:val="0"/>
              <w:widowControl/>
              <w:numPr>
                <w:ilvl w:val="2"/>
                <w:numId w:val="6"/>
              </w:numPr>
              <w:kinsoku/>
              <w:wordWrap/>
              <w:overflowPunct/>
              <w:topLinePunct w:val="0"/>
              <w:autoSpaceDE/>
              <w:autoSpaceDN/>
              <w:bidi w:val="0"/>
              <w:adjustRightInd/>
              <w:snapToGrid w:val="0"/>
              <w:spacing w:after="0"/>
              <w:textAlignment w:val="auto"/>
              <w:rPr>
                <w:rFonts w:eastAsia="Times New Roman"/>
                <w:szCs w:val="20"/>
              </w:rPr>
            </w:pPr>
            <w:r>
              <w:rPr>
                <w:rFonts w:eastAsia="Times New Roman"/>
                <w:szCs w:val="20"/>
              </w:rPr>
              <w:t>One-shot HARQ-ACK request</w:t>
            </w:r>
          </w:p>
          <w:p>
            <w:pPr>
              <w:keepNext w:val="0"/>
              <w:keepLines w:val="0"/>
              <w:pageBreakBefore w:val="0"/>
              <w:widowControl/>
              <w:numPr>
                <w:ilvl w:val="0"/>
                <w:numId w:val="6"/>
              </w:numPr>
              <w:kinsoku/>
              <w:wordWrap/>
              <w:overflowPunct/>
              <w:topLinePunct w:val="0"/>
              <w:autoSpaceDE/>
              <w:autoSpaceDN/>
              <w:bidi w:val="0"/>
              <w:adjustRightInd/>
              <w:snapToGrid w:val="0"/>
              <w:spacing w:after="0"/>
              <w:textAlignment w:val="auto"/>
              <w:rPr>
                <w:szCs w:val="20"/>
              </w:rPr>
            </w:pPr>
            <w:r>
              <w:rPr>
                <w:szCs w:val="20"/>
              </w:rPr>
              <w:t>Type-2 fields at least include below:</w:t>
            </w:r>
          </w:p>
          <w:p>
            <w:pPr>
              <w:keepNext w:val="0"/>
              <w:keepLines w:val="0"/>
              <w:pageBreakBefore w:val="0"/>
              <w:widowControl/>
              <w:numPr>
                <w:ilvl w:val="1"/>
                <w:numId w:val="10"/>
              </w:numPr>
              <w:kinsoku/>
              <w:wordWrap/>
              <w:overflowPunct/>
              <w:topLinePunct w:val="0"/>
              <w:autoSpaceDE/>
              <w:autoSpaceDN/>
              <w:bidi w:val="0"/>
              <w:adjustRightInd/>
              <w:snapToGrid w:val="0"/>
              <w:spacing w:after="0"/>
              <w:textAlignment w:val="auto"/>
              <w:rPr>
                <w:szCs w:val="20"/>
              </w:rPr>
            </w:pPr>
            <w:r>
              <w:rPr>
                <w:szCs w:val="20"/>
              </w:rPr>
              <w:t>New data indicator per TB</w:t>
            </w:r>
          </w:p>
          <w:p>
            <w:pPr>
              <w:keepNext w:val="0"/>
              <w:keepLines w:val="0"/>
              <w:pageBreakBefore w:val="0"/>
              <w:widowControl/>
              <w:numPr>
                <w:ilvl w:val="1"/>
                <w:numId w:val="10"/>
              </w:numPr>
              <w:kinsoku/>
              <w:wordWrap/>
              <w:overflowPunct/>
              <w:topLinePunct w:val="0"/>
              <w:autoSpaceDE/>
              <w:autoSpaceDN/>
              <w:bidi w:val="0"/>
              <w:adjustRightInd/>
              <w:snapToGrid w:val="0"/>
              <w:spacing w:after="0"/>
              <w:textAlignment w:val="auto"/>
              <w:rPr>
                <w:szCs w:val="20"/>
              </w:rPr>
            </w:pPr>
            <w:r>
              <w:rPr>
                <w:szCs w:val="20"/>
              </w:rPr>
              <w:t>Redundancy version per TB</w:t>
            </w:r>
          </w:p>
          <w:p>
            <w:pPr>
              <w:keepNext w:val="0"/>
              <w:keepLines w:val="0"/>
              <w:pageBreakBefore w:val="0"/>
              <w:widowControl/>
              <w:numPr>
                <w:ilvl w:val="0"/>
                <w:numId w:val="6"/>
              </w:numPr>
              <w:kinsoku/>
              <w:wordWrap/>
              <w:overflowPunct/>
              <w:topLinePunct w:val="0"/>
              <w:autoSpaceDE/>
              <w:autoSpaceDN/>
              <w:bidi w:val="0"/>
              <w:adjustRightInd/>
              <w:snapToGrid w:val="0"/>
              <w:spacing w:after="0"/>
              <w:textAlignment w:val="auto"/>
              <w:rPr>
                <w:szCs w:val="20"/>
              </w:rPr>
            </w:pPr>
            <w:r>
              <w:rPr>
                <w:szCs w:val="20"/>
              </w:rPr>
              <w:t>FFS: Other fields to be included in DCI format 1_X/0_X and which type of the fields belongs to.</w:t>
            </w:r>
          </w:p>
          <w:p>
            <w:pPr>
              <w:keepNext w:val="0"/>
              <w:keepLines w:val="0"/>
              <w:pageBreakBefore w:val="0"/>
              <w:widowControl/>
              <w:numPr>
                <w:ilvl w:val="0"/>
                <w:numId w:val="7"/>
              </w:numPr>
              <w:kinsoku/>
              <w:wordWrap/>
              <w:overflowPunct/>
              <w:topLinePunct w:val="0"/>
              <w:autoSpaceDE/>
              <w:autoSpaceDN/>
              <w:bidi w:val="0"/>
              <w:adjustRightInd/>
              <w:spacing w:after="0" w:line="360" w:lineRule="atLeast"/>
              <w:ind w:left="726" w:hanging="363"/>
              <w:contextualSpacing/>
              <w:jc w:val="both"/>
              <w:textAlignment w:val="baseline"/>
              <w:rPr>
                <w:rFonts w:eastAsia="MS Mincho"/>
                <w:bCs/>
                <w:iCs/>
                <w:lang w:eastAsia="en-US"/>
              </w:rPr>
            </w:pPr>
            <w:r>
              <w:rPr>
                <w:rFonts w:eastAsia="Times New Roman" w:cs="Times"/>
                <w:color w:val="000000"/>
                <w:szCs w:val="20"/>
              </w:rPr>
              <w:t>FFS: size for each field</w:t>
            </w:r>
          </w:p>
          <w:p>
            <w:pPr>
              <w:overflowPunct w:val="0"/>
              <w:autoSpaceDE w:val="0"/>
              <w:autoSpaceDN w:val="0"/>
              <w:adjustRightInd w:val="0"/>
              <w:textAlignment w:val="baseline"/>
              <w:rPr>
                <w:b/>
                <w:bCs/>
                <w:highlight w:val="green"/>
                <w:lang w:eastAsia="zh-CN"/>
              </w:rPr>
            </w:pPr>
            <w:r>
              <w:rPr>
                <w:rFonts w:hint="default"/>
                <w:b/>
                <w:bCs/>
                <w:highlight w:val="green"/>
                <w:lang w:val="en-US" w:eastAsia="zh-CN"/>
              </w:rPr>
              <w:t xml:space="preserve">RAN1#110b-e </w:t>
            </w:r>
            <w:r>
              <w:rPr>
                <w:b/>
                <w:bCs/>
                <w:highlight w:val="green"/>
                <w:lang w:eastAsia="zh-CN"/>
              </w:rPr>
              <w:t>Agreement</w:t>
            </w:r>
          </w:p>
          <w:p>
            <w:pPr>
              <w:overflowPunct w:val="0"/>
              <w:autoSpaceDE w:val="0"/>
              <w:autoSpaceDN w:val="0"/>
              <w:adjustRightInd w:val="0"/>
              <w:snapToGrid w:val="0"/>
              <w:textAlignment w:val="baseline"/>
              <w:rPr>
                <w:rFonts w:ascii="Calibri" w:hAnsi="Calibri" w:eastAsia="MS PGothic"/>
                <w:sz w:val="22"/>
              </w:rPr>
            </w:pPr>
            <w:r>
              <w:rPr>
                <w:szCs w:val="20"/>
              </w:rPr>
              <w:t>For DCI format 1_X/0_X, Type-1 fields at least include the following:</w:t>
            </w:r>
          </w:p>
          <w:p>
            <w:pPr>
              <w:pStyle w:val="135"/>
              <w:numPr>
                <w:ilvl w:val="0"/>
                <w:numId w:val="11"/>
              </w:numPr>
              <w:overflowPunct w:val="0"/>
              <w:autoSpaceDE w:val="0"/>
              <w:autoSpaceDN w:val="0"/>
              <w:adjustRightInd w:val="0"/>
              <w:spacing w:after="0"/>
              <w:textAlignment w:val="baseline"/>
              <w:rPr>
                <w:szCs w:val="20"/>
                <w:lang w:eastAsia="en-US"/>
              </w:rPr>
            </w:pPr>
            <w:r>
              <w:rPr>
                <w:szCs w:val="20"/>
                <w:lang w:eastAsia="en-US"/>
              </w:rPr>
              <w:t>Priority indicator</w:t>
            </w:r>
          </w:p>
          <w:p>
            <w:pPr>
              <w:pStyle w:val="135"/>
              <w:numPr>
                <w:ilvl w:val="0"/>
                <w:numId w:val="11"/>
              </w:numPr>
              <w:overflowPunct w:val="0"/>
              <w:autoSpaceDE w:val="0"/>
              <w:autoSpaceDN w:val="0"/>
              <w:adjustRightInd w:val="0"/>
              <w:spacing w:after="0"/>
              <w:textAlignment w:val="baseline"/>
              <w:rPr>
                <w:szCs w:val="20"/>
                <w:lang w:eastAsia="en-US"/>
              </w:rPr>
            </w:pPr>
            <w:r>
              <w:rPr>
                <w:szCs w:val="20"/>
                <w:lang w:eastAsia="en-US"/>
              </w:rPr>
              <w:t>Indicator of co-scheduled cells</w:t>
            </w:r>
          </w:p>
          <w:p>
            <w:pPr>
              <w:pStyle w:val="135"/>
              <w:numPr>
                <w:ilvl w:val="0"/>
                <w:numId w:val="11"/>
              </w:numPr>
              <w:overflowPunct w:val="0"/>
              <w:autoSpaceDE w:val="0"/>
              <w:autoSpaceDN w:val="0"/>
              <w:adjustRightInd w:val="0"/>
              <w:spacing w:after="0"/>
              <w:textAlignment w:val="baseline"/>
              <w:rPr>
                <w:szCs w:val="20"/>
                <w:lang w:eastAsia="en-US"/>
              </w:rPr>
            </w:pPr>
            <w:r>
              <w:rPr>
                <w:szCs w:val="20"/>
                <w:lang w:eastAsia="en-US"/>
              </w:rPr>
              <w:t>beta offset indicator</w:t>
            </w:r>
          </w:p>
          <w:p>
            <w:pPr>
              <w:pStyle w:val="135"/>
              <w:numPr>
                <w:ilvl w:val="0"/>
                <w:numId w:val="11"/>
              </w:numPr>
              <w:overflowPunct w:val="0"/>
              <w:autoSpaceDE w:val="0"/>
              <w:autoSpaceDN w:val="0"/>
              <w:adjustRightInd w:val="0"/>
              <w:spacing w:after="0"/>
              <w:textAlignment w:val="baseline"/>
              <w:rPr>
                <w:szCs w:val="20"/>
                <w:lang w:eastAsia="en-US"/>
              </w:rPr>
            </w:pPr>
            <w:r>
              <w:rPr>
                <w:szCs w:val="20"/>
                <w:lang w:eastAsia="en-US"/>
              </w:rPr>
              <w:t>CSI request</w:t>
            </w:r>
          </w:p>
          <w:p>
            <w:pPr>
              <w:pStyle w:val="135"/>
              <w:numPr>
                <w:ilvl w:val="0"/>
                <w:numId w:val="11"/>
              </w:numPr>
              <w:overflowPunct w:val="0"/>
              <w:autoSpaceDE w:val="0"/>
              <w:autoSpaceDN w:val="0"/>
              <w:adjustRightInd w:val="0"/>
              <w:spacing w:after="0"/>
              <w:textAlignment w:val="baseline"/>
              <w:rPr>
                <w:szCs w:val="20"/>
                <w:lang w:eastAsia="en-US"/>
              </w:rPr>
            </w:pPr>
            <w:r>
              <w:rPr>
                <w:szCs w:val="20"/>
                <w:lang w:eastAsia="en-US"/>
              </w:rPr>
              <w:t>UL-SCH indicator</w:t>
            </w:r>
          </w:p>
          <w:p>
            <w:pPr>
              <w:pStyle w:val="135"/>
              <w:keepNext w:val="0"/>
              <w:keepLines w:val="0"/>
              <w:pageBreakBefore w:val="0"/>
              <w:widowControl/>
              <w:numPr>
                <w:ilvl w:val="0"/>
                <w:numId w:val="11"/>
              </w:numPr>
              <w:kinsoku/>
              <w:wordWrap/>
              <w:overflowPunct w:val="0"/>
              <w:topLinePunct w:val="0"/>
              <w:autoSpaceDE w:val="0"/>
              <w:autoSpaceDN w:val="0"/>
              <w:bidi w:val="0"/>
              <w:adjustRightInd w:val="0"/>
              <w:snapToGrid/>
              <w:spacing w:after="180"/>
              <w:ind w:left="1163" w:hanging="363"/>
              <w:textAlignment w:val="baseline"/>
              <w:rPr>
                <w:szCs w:val="20"/>
                <w:lang w:eastAsia="en-US"/>
              </w:rPr>
            </w:pPr>
            <w:r>
              <w:rPr>
                <w:szCs w:val="20"/>
                <w:lang w:eastAsia="en-US"/>
              </w:rPr>
              <w:t>FFS: ChannelAccess-CPext</w:t>
            </w:r>
          </w:p>
          <w:p>
            <w:pPr>
              <w:pStyle w:val="135"/>
              <w:keepNext w:val="0"/>
              <w:keepLines w:val="0"/>
              <w:pageBreakBefore w:val="0"/>
              <w:widowControl/>
              <w:numPr>
                <w:ilvl w:val="0"/>
                <w:numId w:val="0"/>
              </w:numPr>
              <w:kinsoku/>
              <w:wordWrap/>
              <w:overflowPunct w:val="0"/>
              <w:topLinePunct w:val="0"/>
              <w:autoSpaceDE w:val="0"/>
              <w:autoSpaceDN w:val="0"/>
              <w:bidi w:val="0"/>
              <w:adjustRightInd w:val="0"/>
              <w:snapToGrid/>
              <w:spacing w:after="180"/>
              <w:textAlignment w:val="baseline"/>
              <w:rPr>
                <w:rFonts w:eastAsia="MS Mincho"/>
                <w:bCs/>
                <w:iCs/>
                <w:lang w:eastAsia="en-US"/>
              </w:rPr>
            </w:pPr>
          </w:p>
        </w:tc>
      </w:tr>
    </w:tbl>
    <w:p>
      <w:pPr>
        <w:spacing w:after="120"/>
        <w:jc w:val="both"/>
        <w:rPr>
          <w:rStyle w:val="58"/>
          <w:sz w:val="20"/>
          <w:szCs w:val="20"/>
          <w:lang w:val="en-US" w:eastAsia="zh-CN"/>
        </w:rPr>
      </w:pPr>
      <w:r>
        <w:rPr>
          <w:rFonts w:hint="default"/>
          <w:lang w:val="en-US" w:eastAsia="zh-CN"/>
        </w:rPr>
        <w:t xml:space="preserve">In addition to the above DCI fields </w:t>
      </w:r>
      <w:r>
        <w:rPr>
          <w:szCs w:val="20"/>
        </w:rPr>
        <w:t>in DCI format 1_X/0_X</w:t>
      </w:r>
      <w:r>
        <w:rPr>
          <w:rFonts w:hint="default"/>
          <w:lang w:val="en-US" w:eastAsia="zh-CN"/>
        </w:rPr>
        <w:t xml:space="preserve">, the design and types of other DCI fields need to be further discussed. </w:t>
      </w:r>
      <w:r>
        <w:rPr>
          <w:rStyle w:val="58"/>
          <w:sz w:val="20"/>
          <w:szCs w:val="20"/>
          <w:lang w:val="en-US" w:eastAsia="zh-CN"/>
        </w:rPr>
        <w:t>Directly repeating the original DCI information fields for each scheduled cell as the new DCI format is not available, which is contrary to the motivation of reducing PDCCH overhead and may result in high PDCCH blockage rate. It is obvious that compressing some DCI fields can achieve higher gain by reducing PDCCH payload.</w:t>
      </w:r>
    </w:p>
    <w:p>
      <w:pPr>
        <w:spacing w:after="120"/>
        <w:jc w:val="both"/>
        <w:rPr>
          <w:lang w:val="en-US" w:eastAsia="zh-CN"/>
        </w:rPr>
      </w:pPr>
      <w:r>
        <w:rPr>
          <w:rFonts w:hint="default"/>
          <w:lang w:val="en-US" w:eastAsia="zh-CN"/>
        </w:rPr>
        <w:t>For Type-1 fields, t</w:t>
      </w:r>
      <w:r>
        <w:rPr>
          <w:lang w:val="en-US" w:eastAsia="zh-CN"/>
        </w:rPr>
        <w:t xml:space="preserve">o reduce control overhead, some fields with common indication can be shared </w:t>
      </w:r>
      <w:r>
        <w:rPr>
          <w:rStyle w:val="58"/>
          <w:sz w:val="20"/>
          <w:szCs w:val="20"/>
          <w:lang w:val="en-US" w:eastAsia="zh-CN"/>
        </w:rPr>
        <w:t>between several scheduled cells.</w:t>
      </w:r>
      <w:r>
        <w:rPr>
          <w:lang w:val="en-US" w:eastAsia="zh-CN"/>
        </w:rPr>
        <w:t xml:space="preserve"> </w:t>
      </w:r>
      <w:r>
        <w:rPr>
          <w:rFonts w:hint="default"/>
          <w:lang w:val="en-US" w:eastAsia="zh-CN"/>
        </w:rPr>
        <w:t>Considering</w:t>
      </w:r>
      <w:r>
        <w:rPr>
          <w:lang w:val="en-US" w:eastAsia="zh-CN"/>
        </w:rPr>
        <w:t xml:space="preserve"> the DCI field that requires large number of information bits, such as FDRA, it can also be designed as a shared field for all co-scheduled cells, and the </w:t>
      </w:r>
      <w:r>
        <w:rPr>
          <w:rFonts w:hint="default"/>
          <w:lang w:val="en-US" w:eastAsia="zh-CN"/>
        </w:rPr>
        <w:t>common</w:t>
      </w:r>
      <w:r>
        <w:rPr>
          <w:lang w:val="en-US" w:eastAsia="zh-CN"/>
        </w:rPr>
        <w:t xml:space="preserve">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 </w:t>
      </w:r>
    </w:p>
    <w:p>
      <w:pPr>
        <w:spacing w:after="120"/>
        <w:jc w:val="both"/>
        <w:rPr>
          <w:lang w:val="en-US" w:eastAsia="zh-CN"/>
        </w:rPr>
      </w:pPr>
      <w:r>
        <w:rPr>
          <w:rFonts w:hint="default"/>
          <w:lang w:val="en-US" w:eastAsia="zh-CN"/>
        </w:rPr>
        <w:t>Considering the FDRA field in DCI format 0_X/1_X, the co-scheduled cells may have different BWP configuration, thus all BWPs need to be considered, and</w:t>
      </w:r>
      <w:r>
        <w:rPr>
          <w:lang w:val="en-US" w:eastAsia="zh-CN"/>
        </w:rPr>
        <w:t xml:space="preserve"> the FDRA field size can be determined by the minimum BWP size among scheduled cells</w:t>
      </w:r>
      <w:r>
        <w:rPr>
          <w:rFonts w:hint="default"/>
          <w:lang w:val="en-US" w:eastAsia="zh-CN"/>
        </w:rPr>
        <w:t>. Furthermore,</w:t>
      </w:r>
      <w:r>
        <w:rPr>
          <w:lang w:val="en-US" w:eastAsia="zh-CN"/>
        </w:rPr>
        <w:t xml:space="preserve"> the scaling factor K can be </w:t>
      </w:r>
      <w:r>
        <w:rPr>
          <w:rFonts w:hint="default"/>
          <w:lang w:val="en-US" w:eastAsia="zh-CN"/>
        </w:rPr>
        <w:t>calculated based on the ratio of</w:t>
      </w:r>
      <w:r>
        <w:rPr>
          <w:lang w:val="en-US" w:eastAsia="zh-CN"/>
        </w:rPr>
        <w:t xml:space="preserve"> each scheduled cell</w:t>
      </w:r>
      <w:r>
        <w:rPr>
          <w:rFonts w:hint="default"/>
          <w:lang w:val="en-US" w:eastAsia="zh-CN"/>
        </w:rPr>
        <w:t>’s BWP size to the minimum BWP size and applied to each scheduled cell</w:t>
      </w:r>
      <w:r>
        <w:rPr>
          <w:lang w:val="en-US" w:eastAsia="zh-CN"/>
        </w:rPr>
        <w:t>, which is similar to the scheme of DCI size alignment for Rel-15/16 fallback DCI that DCI format 1_0 in USS is derived from the size of DCI format 1_0 in CSS but applied to an active BWP.</w:t>
      </w:r>
    </w:p>
    <w:p>
      <w:pPr>
        <w:numPr>
          <w:ilvl w:val="0"/>
          <w:numId w:val="0"/>
        </w:numPr>
        <w:jc w:val="both"/>
        <w:rPr>
          <w:rFonts w:hint="default"/>
          <w:lang w:val="en-US" w:eastAsia="zh-CN"/>
        </w:rPr>
      </w:pPr>
      <w:r>
        <w:rPr>
          <w:rFonts w:hint="default"/>
          <w:lang w:val="en-US" w:eastAsia="zh-CN"/>
        </w:rPr>
        <w:t>In case of r</w:t>
      </w:r>
      <w:r>
        <w:rPr>
          <w:rFonts w:hint="default" w:eastAsia="宋体"/>
          <w:lang w:val="en-US" w:eastAsia="zh-CN"/>
        </w:rPr>
        <w:t>esource allocation type 0,</w:t>
      </w:r>
      <w:r>
        <w:rPr>
          <w:rFonts w:hint="default"/>
          <w:lang w:val="en-US" w:eastAsia="zh-CN"/>
        </w:rPr>
        <w:t xml:space="preserve"> the FDRA </w:t>
      </w:r>
      <w:r>
        <w:rPr>
          <w:rFonts w:hint="default" w:eastAsia="宋体"/>
          <w:lang w:val="en-US" w:eastAsia="zh-CN"/>
        </w:rPr>
        <w:t xml:space="preserve">in the DCI </w:t>
      </w:r>
      <w:r>
        <w:rPr>
          <w:rFonts w:hint="default"/>
          <w:lang w:val="en-US" w:eastAsia="zh-CN"/>
        </w:rPr>
        <w:t xml:space="preserve">format </w:t>
      </w:r>
      <w:r>
        <w:rPr>
          <w:szCs w:val="20"/>
        </w:rPr>
        <w:t>1_X/0_X</w:t>
      </w:r>
      <w:r>
        <w:rPr>
          <w:rFonts w:hint="default"/>
          <w:szCs w:val="20"/>
          <w:lang w:val="en-US"/>
        </w:rPr>
        <w:t xml:space="preserve"> can use</w:t>
      </w:r>
      <w:r>
        <w:rPr>
          <w:rFonts w:hint="default" w:eastAsia="宋体"/>
          <w:lang w:val="en-US" w:eastAsia="zh-CN"/>
        </w:rPr>
        <w:t xml:space="preserve"> a bitmap to indicate the RBG </w:t>
      </w:r>
      <w:r>
        <w:rPr>
          <w:rFonts w:hint="default"/>
          <w:lang w:val="en-US" w:eastAsia="zh-CN"/>
        </w:rPr>
        <w:t>allocation</w:t>
      </w:r>
      <w:r>
        <w:rPr>
          <w:rFonts w:hint="default" w:eastAsia="宋体"/>
          <w:lang w:val="en-US" w:eastAsia="zh-CN"/>
        </w:rPr>
        <w:t xml:space="preserve"> to the UE</w:t>
      </w:r>
      <w:r>
        <w:rPr>
          <w:rFonts w:hint="default"/>
          <w:lang w:val="en-US" w:eastAsia="zh-CN"/>
        </w:rPr>
        <w:t>, and the UE interprets the bitmap and RBG size based on the scaling factor K for each scheduled cell with different BWP configuration.</w:t>
      </w:r>
    </w:p>
    <w:p>
      <w:pPr>
        <w:spacing w:after="120"/>
        <w:jc w:val="both"/>
        <w:rPr>
          <w:rFonts w:hint="default"/>
          <w:lang w:val="en-US" w:eastAsia="zh-CN"/>
        </w:rPr>
      </w:pPr>
      <w:r>
        <w:rPr>
          <w:rFonts w:hint="default"/>
          <w:lang w:val="en-US" w:eastAsia="zh-CN"/>
        </w:rPr>
        <w:t xml:space="preserve">In case of resource allocation type 1, the </w:t>
      </w:r>
      <w:r>
        <w:rPr>
          <w:rFonts w:hint="default" w:eastAsia="宋体"/>
          <w:lang w:val="en-US" w:eastAsia="zh-CN"/>
        </w:rPr>
        <w:t>resource indication value (RIV) value</w:t>
      </w:r>
      <w:r>
        <w:rPr>
          <w:rFonts w:hint="default"/>
          <w:lang w:val="en-US" w:eastAsia="zh-CN"/>
        </w:rPr>
        <w:t xml:space="preserve"> is</w:t>
      </w:r>
      <w:r>
        <w:rPr>
          <w:rFonts w:hint="default" w:eastAsia="宋体"/>
          <w:lang w:val="en-US" w:eastAsia="zh-CN"/>
        </w:rPr>
        <w:t xml:space="preserve"> </w:t>
      </w:r>
      <w:r>
        <w:rPr>
          <w:rFonts w:hint="default"/>
          <w:lang w:val="en-US" w:eastAsia="zh-CN"/>
        </w:rPr>
        <w:t xml:space="preserve">used </w:t>
      </w:r>
      <w:r>
        <w:rPr>
          <w:rFonts w:hint="default" w:eastAsia="宋体"/>
          <w:lang w:val="en-US" w:eastAsia="zh-CN"/>
        </w:rPr>
        <w:t>to indicate the start position and length of the allocated RB</w:t>
      </w:r>
      <w:r>
        <w:rPr>
          <w:rFonts w:hint="default"/>
          <w:lang w:val="en-US" w:eastAsia="zh-CN"/>
        </w:rPr>
        <w:t>G, and the UE can interpret the RIV value based on the scaling factor K for each scheduled cell.</w:t>
      </w:r>
    </w:p>
    <w:p>
      <w:pPr>
        <w:spacing w:after="120"/>
        <w:jc w:val="both"/>
        <w:rPr>
          <w:rFonts w:hint="default"/>
          <w:b/>
          <w:bCs/>
          <w:lang w:val="en-US" w:eastAsia="zh-CN"/>
        </w:rPr>
      </w:pPr>
      <w:r>
        <w:rPr>
          <w:rFonts w:hint="eastAsia" w:eastAsiaTheme="minorEastAsia"/>
          <w:b/>
          <w:bCs/>
          <w:lang w:eastAsia="zh-CN"/>
        </w:rPr>
        <w:t>Proposal</w:t>
      </w:r>
      <w:r>
        <w:rPr>
          <w:rFonts w:eastAsiaTheme="minorEastAsia"/>
          <w:b/>
          <w:bCs/>
          <w:lang w:eastAsia="zh-CN"/>
        </w:rPr>
        <w:t xml:space="preserve"> </w:t>
      </w:r>
      <w:r>
        <w:rPr>
          <w:rFonts w:hint="default" w:eastAsiaTheme="minorEastAsia"/>
          <w:b/>
          <w:bCs/>
          <w:lang w:val="en-US" w:eastAsia="zh-CN"/>
        </w:rPr>
        <w:t>8</w:t>
      </w:r>
      <w:r>
        <w:rPr>
          <w:rFonts w:eastAsiaTheme="minorEastAsia"/>
          <w:b/>
          <w:bCs/>
          <w:lang w:eastAsia="zh-CN"/>
        </w:rPr>
        <w:t xml:space="preserve">. </w:t>
      </w:r>
      <w:r>
        <w:rPr>
          <w:rFonts w:hint="default"/>
          <w:b/>
          <w:bCs/>
          <w:lang w:val="en-US" w:eastAsia="zh-CN"/>
        </w:rPr>
        <w:t>FDRA field</w:t>
      </w:r>
      <w:r>
        <w:rPr>
          <w:b/>
          <w:bCs/>
          <w:lang w:val="en-US" w:eastAsia="zh-CN"/>
        </w:rPr>
        <w:t xml:space="preserve"> can be </w:t>
      </w:r>
      <w:r>
        <w:rPr>
          <w:rFonts w:hint="default"/>
          <w:b/>
          <w:bCs/>
          <w:lang w:val="en-US" w:eastAsia="zh-CN"/>
        </w:rPr>
        <w:t>configured as Type-1 field to reduce DCI size, and the following designing can be considered</w:t>
      </w:r>
      <w:r>
        <w:rPr>
          <w:b/>
          <w:bCs/>
          <w:lang w:val="en-US" w:eastAsia="zh-CN"/>
        </w:rPr>
        <w:t>.</w:t>
      </w:r>
      <w:r>
        <w:rPr>
          <w:rFonts w:hint="default"/>
          <w:b/>
          <w:bCs/>
          <w:lang w:val="en-US" w:eastAsia="zh-CN"/>
        </w:rPr>
        <w:t xml:space="preserve"> </w:t>
      </w:r>
    </w:p>
    <w:p>
      <w:pPr>
        <w:numPr>
          <w:ilvl w:val="0"/>
          <w:numId w:val="8"/>
        </w:numPr>
        <w:spacing w:beforeLines="50" w:after="120" w:afterLines="50"/>
        <w:ind w:left="200" w:leftChars="100"/>
        <w:jc w:val="both"/>
        <w:rPr>
          <w:rFonts w:hint="default"/>
          <w:b/>
          <w:bCs/>
          <w:lang w:val="en-US" w:eastAsia="zh-CN"/>
        </w:rPr>
      </w:pPr>
      <w:r>
        <w:rPr>
          <w:rFonts w:hint="default"/>
          <w:b/>
          <w:bCs/>
          <w:lang w:val="en-US" w:eastAsia="zh-CN"/>
        </w:rPr>
        <w:t>The FDRA field size can be determine</w:t>
      </w:r>
      <w:bookmarkStart w:id="5" w:name="_GoBack"/>
      <w:bookmarkEnd w:id="5"/>
      <w:r>
        <w:rPr>
          <w:rFonts w:hint="default"/>
          <w:b/>
          <w:bCs/>
          <w:lang w:val="en-US" w:eastAsia="zh-CN"/>
        </w:rPr>
        <w:t>d by the minimum BWP size among BWPs of all co-scheduled cells.</w:t>
      </w:r>
    </w:p>
    <w:p>
      <w:pPr>
        <w:numPr>
          <w:ilvl w:val="0"/>
          <w:numId w:val="8"/>
        </w:numPr>
        <w:spacing w:beforeLines="50" w:after="120" w:afterLines="50"/>
        <w:ind w:left="200" w:leftChars="100"/>
        <w:jc w:val="both"/>
        <w:rPr>
          <w:rFonts w:hint="default"/>
          <w:b/>
          <w:bCs/>
          <w:lang w:val="en-US" w:eastAsia="zh-CN"/>
        </w:rPr>
      </w:pPr>
      <w:r>
        <w:rPr>
          <w:rFonts w:hint="default"/>
          <w:b/>
          <w:bCs/>
          <w:lang w:val="en-US" w:eastAsia="zh-CN"/>
        </w:rPr>
        <w:t>For resource allocation type 0, the common indication for bitmap and RBG size is used for all co-scheduled cells, and UE interprets the indication respectively to each scheduled cell with scaling factor K.</w:t>
      </w:r>
    </w:p>
    <w:p>
      <w:pPr>
        <w:numPr>
          <w:ilvl w:val="0"/>
          <w:numId w:val="8"/>
        </w:numPr>
        <w:spacing w:beforeLines="50" w:after="120" w:afterLines="50"/>
        <w:ind w:left="200" w:leftChars="100"/>
        <w:jc w:val="both"/>
        <w:rPr>
          <w:rFonts w:hint="default"/>
          <w:b/>
          <w:bCs/>
          <w:lang w:val="en-US" w:eastAsia="zh-CN"/>
        </w:rPr>
      </w:pPr>
      <w:r>
        <w:rPr>
          <w:rFonts w:hint="default"/>
          <w:b/>
          <w:bCs/>
          <w:lang w:val="en-US" w:eastAsia="zh-CN"/>
        </w:rPr>
        <w:t>For resource allocation type 1, the common indication of RIV is used for all co-scheduled cells, and the UE can interpret the indication respectively with the scaling factor K.</w:t>
      </w:r>
    </w:p>
    <w:p>
      <w:pPr>
        <w:spacing w:after="120"/>
        <w:jc w:val="both"/>
        <w:rPr>
          <w:lang w:val="en-US" w:eastAsia="zh-CN"/>
        </w:rPr>
      </w:pPr>
      <w:r>
        <w:rPr>
          <w:rStyle w:val="56"/>
          <w:rFonts w:hint="default"/>
          <w:i w:val="0"/>
          <w:iCs w:val="0"/>
          <w:lang w:val="en-US"/>
        </w:rPr>
        <w:t>For Type-2 fields, s</w:t>
      </w:r>
      <w:r>
        <w:rPr>
          <w:rStyle w:val="58"/>
          <w:sz w:val="20"/>
          <w:szCs w:val="20"/>
          <w:lang w:val="en-US" w:eastAsia="zh-CN"/>
        </w:rPr>
        <w:t xml:space="preserve">ince that some fields in a DCI format are designed according to the configurations of the scheduled cell, these information fields cannot be directly shared between several scheduled cells with different configurations. </w:t>
      </w:r>
      <w:r>
        <w:rPr>
          <w:rStyle w:val="58"/>
          <w:rFonts w:hint="default"/>
          <w:sz w:val="20"/>
          <w:szCs w:val="20"/>
          <w:lang w:val="en-US" w:eastAsia="zh-CN"/>
        </w:rPr>
        <w:t>In addition to the</w:t>
      </w:r>
      <w:r>
        <w:rPr>
          <w:lang w:val="en-US" w:eastAsia="zh-CN"/>
        </w:rPr>
        <w:t xml:space="preserve"> new data indicator and RV</w:t>
      </w:r>
      <w:r>
        <w:rPr>
          <w:rFonts w:hint="default"/>
          <w:lang w:val="en-US" w:eastAsia="zh-CN"/>
        </w:rPr>
        <w:t xml:space="preserve">, </w:t>
      </w:r>
      <w:r>
        <w:rPr>
          <w:lang w:val="en-US" w:eastAsia="zh-CN"/>
        </w:rPr>
        <w:t>the indication of MCS</w:t>
      </w:r>
      <w:r>
        <w:rPr>
          <w:rFonts w:hint="default"/>
          <w:lang w:val="en-US" w:eastAsia="zh-CN"/>
        </w:rPr>
        <w:t>, HARQ process number can</w:t>
      </w:r>
      <w:r>
        <w:rPr>
          <w:lang w:val="en-US" w:eastAsia="zh-CN"/>
        </w:rPr>
        <w:t xml:space="preserve"> </w:t>
      </w:r>
      <w:r>
        <w:rPr>
          <w:rFonts w:hint="default"/>
          <w:lang w:val="en-US" w:eastAsia="zh-CN"/>
        </w:rPr>
        <w:t xml:space="preserve">also </w:t>
      </w:r>
      <w:r>
        <w:rPr>
          <w:lang w:val="en-US" w:eastAsia="zh-CN"/>
        </w:rPr>
        <w:t>be separately indicated to guarantee transmission link quality.</w:t>
      </w:r>
    </w:p>
    <w:p>
      <w:pPr>
        <w:spacing w:after="120"/>
        <w:jc w:val="both"/>
        <w:rPr>
          <w:rFonts w:hint="default"/>
          <w:lang w:val="en-US" w:eastAsia="zh-CN"/>
        </w:rPr>
      </w:pPr>
      <w:r>
        <w:rPr>
          <w:rFonts w:hint="default"/>
          <w:lang w:val="en-US" w:eastAsia="zh-CN"/>
        </w:rPr>
        <w:t xml:space="preserve">For the other fields, the information in the fields could be </w:t>
      </w:r>
      <w:r>
        <w:rPr>
          <w:rStyle w:val="58"/>
          <w:sz w:val="20"/>
          <w:szCs w:val="20"/>
          <w:lang w:val="en-US" w:eastAsia="zh-CN"/>
        </w:rPr>
        <w:t xml:space="preserve">shared or separately indicated for each </w:t>
      </w:r>
      <w:r>
        <w:rPr>
          <w:rStyle w:val="58"/>
          <w:rFonts w:hint="default"/>
          <w:sz w:val="20"/>
          <w:szCs w:val="20"/>
          <w:lang w:val="en-US" w:eastAsia="zh-CN"/>
        </w:rPr>
        <w:t>cell</w:t>
      </w:r>
      <w:r>
        <w:rPr>
          <w:rStyle w:val="58"/>
          <w:sz w:val="20"/>
          <w:szCs w:val="20"/>
          <w:lang w:val="en-US" w:eastAsia="zh-CN"/>
        </w:rPr>
        <w:t xml:space="preserve"> depend</w:t>
      </w:r>
      <w:r>
        <w:rPr>
          <w:rStyle w:val="58"/>
          <w:rFonts w:hint="default"/>
          <w:sz w:val="20"/>
          <w:szCs w:val="20"/>
          <w:lang w:val="en-US" w:eastAsia="zh-CN"/>
        </w:rPr>
        <w:t>ing</w:t>
      </w:r>
      <w:r>
        <w:rPr>
          <w:rStyle w:val="58"/>
          <w:sz w:val="20"/>
          <w:szCs w:val="20"/>
          <w:lang w:val="en-US" w:eastAsia="zh-CN"/>
        </w:rPr>
        <w:t xml:space="preserve"> on network configuration</w:t>
      </w:r>
      <w:r>
        <w:rPr>
          <w:rStyle w:val="58"/>
          <w:rFonts w:hint="default"/>
          <w:sz w:val="20"/>
          <w:szCs w:val="20"/>
          <w:lang w:val="en-US" w:eastAsia="zh-CN"/>
        </w:rPr>
        <w:t xml:space="preserve"> according to different </w:t>
      </w:r>
      <w:r>
        <w:rPr>
          <w:rStyle w:val="58"/>
          <w:sz w:val="20"/>
          <w:szCs w:val="20"/>
          <w:lang w:val="en-US" w:eastAsia="zh-CN"/>
        </w:rPr>
        <w:t>deployment scenarios</w:t>
      </w:r>
      <w:r>
        <w:rPr>
          <w:rStyle w:val="58"/>
          <w:rFonts w:hint="default"/>
          <w:sz w:val="20"/>
          <w:szCs w:val="20"/>
          <w:lang w:val="en-US" w:eastAsia="zh-CN"/>
        </w:rPr>
        <w:t xml:space="preserve"> (e.g. </w:t>
      </w:r>
      <w:r>
        <w:rPr>
          <w:rStyle w:val="56"/>
          <w:i w:val="0"/>
          <w:iCs w:val="0"/>
        </w:rPr>
        <w:t>intra-band</w:t>
      </w:r>
      <w:r>
        <w:rPr>
          <w:rStyle w:val="56"/>
          <w:rFonts w:hint="default"/>
          <w:i w:val="0"/>
          <w:iCs w:val="0"/>
          <w:lang w:val="en-US"/>
        </w:rPr>
        <w:t xml:space="preserve"> or</w:t>
      </w:r>
      <w:r>
        <w:rPr>
          <w:rStyle w:val="56"/>
          <w:i w:val="0"/>
          <w:iCs w:val="0"/>
        </w:rPr>
        <w:t xml:space="preserve"> inter-band CA operation</w:t>
      </w:r>
      <w:r>
        <w:rPr>
          <w:rStyle w:val="56"/>
          <w:i w:val="0"/>
          <w:iCs w:val="0"/>
          <w:lang w:val="en-US"/>
        </w:rPr>
        <w:t xml:space="preserve">, FR1 </w:t>
      </w:r>
      <w:r>
        <w:rPr>
          <w:rStyle w:val="56"/>
          <w:rFonts w:hint="default"/>
          <w:i w:val="0"/>
          <w:iCs w:val="0"/>
          <w:lang w:val="en-US"/>
        </w:rPr>
        <w:t>or</w:t>
      </w:r>
      <w:r>
        <w:rPr>
          <w:rStyle w:val="56"/>
          <w:i w:val="0"/>
          <w:iCs w:val="0"/>
          <w:lang w:val="en-US"/>
        </w:rPr>
        <w:t xml:space="preserve"> FR2 bands</w:t>
      </w:r>
      <w:r>
        <w:rPr>
          <w:rStyle w:val="56"/>
          <w:rFonts w:hint="default"/>
          <w:i w:val="0"/>
          <w:iCs w:val="0"/>
          <w:lang w:val="en-US"/>
        </w:rPr>
        <w:t>), s</w:t>
      </w:r>
      <w:r>
        <w:rPr>
          <w:lang w:val="en-US" w:eastAsia="zh-CN"/>
        </w:rPr>
        <w:t>uch as time domain resource assignment and MIMO related fields, can be flexibly indicated.</w:t>
      </w:r>
    </w:p>
    <w:p>
      <w:pPr>
        <w:spacing w:after="120"/>
        <w:jc w:val="both"/>
        <w:rPr>
          <w:lang w:val="en-US" w:eastAsia="zh-CN"/>
        </w:rPr>
      </w:pPr>
      <w:r>
        <w:rPr>
          <w:lang w:val="en-US" w:eastAsia="zh-CN"/>
        </w:rPr>
        <w:t xml:space="preserve">The indication of each </w:t>
      </w:r>
      <w:r>
        <w:rPr>
          <w:rFonts w:hint="default"/>
          <w:lang w:val="en-US" w:eastAsia="zh-CN"/>
        </w:rPr>
        <w:t xml:space="preserve">DCI </w:t>
      </w:r>
      <w:r>
        <w:rPr>
          <w:lang w:val="en-US" w:eastAsia="zh-CN"/>
        </w:rPr>
        <w:t xml:space="preserve">filed </w:t>
      </w:r>
      <w:r>
        <w:rPr>
          <w:rFonts w:hint="default"/>
          <w:lang w:val="en-US" w:eastAsia="zh-CN"/>
        </w:rPr>
        <w:t xml:space="preserve">in DCI format 1_X </w:t>
      </w:r>
      <w:r>
        <w:rPr>
          <w:lang w:val="en-US" w:eastAsia="zh-CN"/>
        </w:rPr>
        <w:t xml:space="preserve">listed in Table 2 below can be used as an example.  </w:t>
      </w:r>
    </w:p>
    <w:p>
      <w:pPr>
        <w:spacing w:after="120"/>
        <w:jc w:val="center"/>
        <w:rPr>
          <w:rFonts w:hint="default"/>
          <w:b/>
          <w:bCs/>
          <w:lang w:val="en-US" w:eastAsia="zh-CN"/>
        </w:rPr>
      </w:pPr>
      <w:r>
        <w:rPr>
          <w:b/>
          <w:bCs/>
          <w:lang w:val="en-US" w:eastAsia="zh-CN"/>
        </w:rPr>
        <w:t xml:space="preserve">Table </w:t>
      </w:r>
      <w:r>
        <w:rPr>
          <w:rFonts w:hint="default"/>
          <w:b/>
          <w:bCs/>
          <w:lang w:val="en-US" w:eastAsia="zh-CN"/>
        </w:rPr>
        <w:t>2</w:t>
      </w:r>
      <w:r>
        <w:rPr>
          <w:b/>
          <w:bCs/>
          <w:lang w:val="en-US" w:eastAsia="zh-CN"/>
        </w:rPr>
        <w:t xml:space="preserve">. DCI fields </w:t>
      </w:r>
      <w:r>
        <w:rPr>
          <w:rFonts w:hint="default"/>
          <w:b/>
          <w:bCs/>
          <w:lang w:val="en-US" w:eastAsia="zh-CN"/>
        </w:rPr>
        <w:t>in DCI format 1_X</w:t>
      </w:r>
    </w:p>
    <w:tbl>
      <w:tblPr>
        <w:tblStyle w:val="50"/>
        <w:tblW w:w="9659"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4777"/>
        <w:gridCol w:w="2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Align w:val="top"/>
          </w:tcPr>
          <w:p>
            <w:pPr>
              <w:widowControl w:val="0"/>
              <w:overflowPunct w:val="0"/>
              <w:autoSpaceDE w:val="0"/>
              <w:autoSpaceDN w:val="0"/>
              <w:adjustRightInd w:val="0"/>
              <w:spacing w:after="120"/>
              <w:jc w:val="both"/>
              <w:textAlignment w:val="baseline"/>
              <w:rPr>
                <w:rFonts w:hint="eastAsia" w:ascii="Times New Roman" w:hAnsi="Times New Roman" w:eastAsia="宋体" w:cs="Times New Roman"/>
                <w:b/>
                <w:bCs/>
                <w:lang w:val="en-US" w:eastAsia="zh-CN" w:bidi="ar-SA"/>
              </w:rPr>
            </w:pPr>
            <w:r>
              <w:rPr>
                <w:b/>
                <w:bCs/>
                <w:lang w:val="en-US" w:eastAsia="zh-CN"/>
              </w:rPr>
              <w:t>Field types</w:t>
            </w:r>
          </w:p>
        </w:tc>
        <w:tc>
          <w:tcPr>
            <w:tcW w:w="4777" w:type="dxa"/>
          </w:tcPr>
          <w:p>
            <w:pPr>
              <w:widowControl w:val="0"/>
              <w:overflowPunct w:val="0"/>
              <w:autoSpaceDE w:val="0"/>
              <w:autoSpaceDN w:val="0"/>
              <w:adjustRightInd w:val="0"/>
              <w:spacing w:after="120"/>
              <w:jc w:val="both"/>
              <w:textAlignment w:val="baseline"/>
              <w:rPr>
                <w:b/>
                <w:bCs/>
                <w:lang w:val="en-US" w:eastAsia="zh-CN"/>
              </w:rPr>
            </w:pPr>
            <w:r>
              <w:rPr>
                <w:rFonts w:hint="eastAsia"/>
                <w:b/>
                <w:bCs/>
                <w:lang w:val="en-US" w:eastAsia="zh-CN"/>
              </w:rPr>
              <w:t>Information filed</w:t>
            </w:r>
          </w:p>
        </w:tc>
        <w:tc>
          <w:tcPr>
            <w:tcW w:w="2586" w:type="dxa"/>
          </w:tcPr>
          <w:p>
            <w:pPr>
              <w:widowControl w:val="0"/>
              <w:overflowPunct w:val="0"/>
              <w:autoSpaceDE w:val="0"/>
              <w:autoSpaceDN w:val="0"/>
              <w:adjustRightInd w:val="0"/>
              <w:spacing w:after="120"/>
              <w:jc w:val="both"/>
              <w:textAlignment w:val="baseline"/>
              <w:rPr>
                <w:rFonts w:hint="default"/>
                <w:b/>
                <w:bCs/>
                <w:lang w:val="en-US" w:eastAsia="zh-CN"/>
              </w:rPr>
            </w:pPr>
            <w:r>
              <w:rPr>
                <w:rFonts w:hint="eastAsia"/>
                <w:b/>
                <w:bCs/>
                <w:lang w:val="en-US" w:eastAsia="zh-CN"/>
              </w:rPr>
              <w:t>Bits</w:t>
            </w:r>
            <w:r>
              <w:rPr>
                <w:rFonts w:hint="default"/>
                <w:b/>
                <w:bCs/>
                <w:lang w:val="en-US" w:eastAsia="zh-CN"/>
              </w:rPr>
              <w:t xml:space="preserv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restart"/>
          </w:tcPr>
          <w:p>
            <w:pPr>
              <w:widowControl w:val="0"/>
              <w:overflowPunct w:val="0"/>
              <w:autoSpaceDE w:val="0"/>
              <w:autoSpaceDN w:val="0"/>
              <w:adjustRightInd w:val="0"/>
              <w:spacing w:after="120"/>
              <w:jc w:val="both"/>
              <w:textAlignment w:val="baseline"/>
              <w:rPr>
                <w:rFonts w:hint="default"/>
                <w:lang w:val="en-US" w:eastAsia="zh-CN"/>
              </w:rPr>
            </w:pPr>
            <w:r>
              <w:rPr>
                <w:rFonts w:hint="default"/>
                <w:lang w:val="en-US" w:eastAsia="zh-CN"/>
              </w:rPr>
              <w:t>Type-1A</w:t>
            </w:r>
          </w:p>
        </w:tc>
        <w:tc>
          <w:tcPr>
            <w:tcW w:w="4777" w:type="dxa"/>
          </w:tcPr>
          <w:p>
            <w:pPr>
              <w:widowControl w:val="0"/>
              <w:overflowPunct w:val="0"/>
              <w:autoSpaceDE w:val="0"/>
              <w:autoSpaceDN w:val="0"/>
              <w:adjustRightInd w:val="0"/>
              <w:spacing w:after="120"/>
              <w:jc w:val="both"/>
              <w:textAlignment w:val="baseline"/>
              <w:rPr>
                <w:highlight w:val="none"/>
                <w:lang w:val="en-US" w:eastAsia="zh-CN"/>
              </w:rPr>
            </w:pPr>
            <w:r>
              <w:rPr>
                <w:rFonts w:hint="eastAsia"/>
                <w:highlight w:val="none"/>
                <w:lang w:val="en-US" w:eastAsia="zh-CN"/>
              </w:rPr>
              <w:t>Identifier for DCI formats</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lang w:val="en-US" w:eastAsia="zh-CN"/>
              </w:rPr>
            </w:pPr>
          </w:p>
        </w:tc>
        <w:tc>
          <w:tcPr>
            <w:tcW w:w="4777" w:type="dxa"/>
          </w:tcPr>
          <w:p>
            <w:pPr>
              <w:widowControl w:val="0"/>
              <w:overflowPunct w:val="0"/>
              <w:autoSpaceDE w:val="0"/>
              <w:autoSpaceDN w:val="0"/>
              <w:adjustRightInd w:val="0"/>
              <w:spacing w:after="120"/>
              <w:jc w:val="both"/>
              <w:textAlignment w:val="baseline"/>
              <w:rPr>
                <w:highlight w:val="none"/>
                <w:lang w:val="en-US" w:eastAsia="zh-CN"/>
              </w:rPr>
            </w:pPr>
            <w:r>
              <w:rPr>
                <w:rFonts w:hint="eastAsia"/>
                <w:highlight w:val="none"/>
                <w:lang w:val="en-US" w:eastAsia="zh-CN"/>
              </w:rPr>
              <w:t>Downlink assignment index</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vAlign w:val="top"/>
          </w:tcPr>
          <w:p>
            <w:pPr>
              <w:widowControl w:val="0"/>
              <w:overflowPunct w:val="0"/>
              <w:autoSpaceDE w:val="0"/>
              <w:autoSpaceDN w:val="0"/>
              <w:adjustRightInd w:val="0"/>
              <w:spacing w:after="120"/>
              <w:jc w:val="both"/>
              <w:textAlignment w:val="baseline"/>
              <w:rPr>
                <w:highlight w:val="none"/>
                <w:lang w:val="en-US" w:eastAsia="zh-CN"/>
              </w:rPr>
            </w:pPr>
            <w:r>
              <w:rPr>
                <w:rFonts w:hint="eastAsia"/>
                <w:highlight w:val="none"/>
                <w:lang w:val="en-US" w:eastAsia="zh-CN"/>
              </w:rPr>
              <w:t>TPC command for scheduled PUCCH</w:t>
            </w:r>
          </w:p>
        </w:tc>
        <w:tc>
          <w:tcPr>
            <w:tcW w:w="2586" w:type="dxa"/>
            <w:vAlign w:val="top"/>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vAlign w:val="top"/>
          </w:tcPr>
          <w:p>
            <w:pPr>
              <w:widowControl w:val="0"/>
              <w:overflowPunct w:val="0"/>
              <w:autoSpaceDE w:val="0"/>
              <w:autoSpaceDN w:val="0"/>
              <w:adjustRightInd w:val="0"/>
              <w:spacing w:after="120"/>
              <w:jc w:val="both"/>
              <w:textAlignment w:val="baseline"/>
              <w:rPr>
                <w:highlight w:val="none"/>
                <w:lang w:val="en-US" w:eastAsia="zh-CN"/>
              </w:rPr>
            </w:pPr>
            <w:r>
              <w:rPr>
                <w:rFonts w:hint="eastAsia"/>
                <w:highlight w:val="none"/>
                <w:lang w:val="en-US" w:eastAsia="zh-CN"/>
              </w:rPr>
              <w:t>PUCCH resource indicator</w:t>
            </w:r>
          </w:p>
        </w:tc>
        <w:tc>
          <w:tcPr>
            <w:tcW w:w="2586" w:type="dxa"/>
            <w:vAlign w:val="top"/>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vAlign w:val="top"/>
          </w:tcPr>
          <w:p>
            <w:pPr>
              <w:widowControl w:val="0"/>
              <w:overflowPunct w:val="0"/>
              <w:autoSpaceDE w:val="0"/>
              <w:autoSpaceDN w:val="0"/>
              <w:adjustRightInd w:val="0"/>
              <w:spacing w:after="120"/>
              <w:jc w:val="both"/>
              <w:textAlignment w:val="baseline"/>
              <w:rPr>
                <w:highlight w:val="none"/>
                <w:lang w:val="en-US" w:eastAsia="zh-CN"/>
              </w:rPr>
            </w:pPr>
            <w:r>
              <w:rPr>
                <w:rFonts w:hint="eastAsia"/>
                <w:lang w:val="en-US" w:eastAsia="zh-CN"/>
              </w:rPr>
              <w:t>PDSCH-to-HARQ_feedback timing indicator</w:t>
            </w:r>
          </w:p>
        </w:tc>
        <w:tc>
          <w:tcPr>
            <w:tcW w:w="2586" w:type="dxa"/>
            <w:vAlign w:val="top"/>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96" w:type="dxa"/>
            <w:vMerge w:val="continue"/>
          </w:tcPr>
          <w:p>
            <w:pPr>
              <w:widowControl w:val="0"/>
              <w:overflowPunct w:val="0"/>
              <w:autoSpaceDE w:val="0"/>
              <w:autoSpaceDN w:val="0"/>
              <w:adjustRightInd w:val="0"/>
              <w:spacing w:after="120"/>
              <w:jc w:val="both"/>
              <w:textAlignment w:val="baseline"/>
              <w:rPr>
                <w:lang w:val="en-US" w:eastAsia="zh-CN"/>
              </w:rPr>
            </w:pPr>
          </w:p>
        </w:tc>
        <w:tc>
          <w:tcPr>
            <w:tcW w:w="4777" w:type="dxa"/>
            <w:vAlign w:val="top"/>
          </w:tcPr>
          <w:p>
            <w:pPr>
              <w:widowControl w:val="0"/>
              <w:overflowPunct w:val="0"/>
              <w:autoSpaceDE w:val="0"/>
              <w:autoSpaceDN w:val="0"/>
              <w:adjustRightInd w:val="0"/>
              <w:spacing w:after="120"/>
              <w:jc w:val="both"/>
              <w:textAlignment w:val="baseline"/>
              <w:rPr>
                <w:rFonts w:hint="default"/>
                <w:lang w:val="en-US" w:eastAsia="zh-CN"/>
              </w:rPr>
            </w:pPr>
            <w:r>
              <w:rPr>
                <w:rFonts w:hint="eastAsia"/>
                <w:lang w:val="en-US" w:eastAsia="zh-CN"/>
              </w:rPr>
              <w:t>One-shot HARQ-ACK request</w:t>
            </w:r>
          </w:p>
        </w:tc>
        <w:tc>
          <w:tcPr>
            <w:tcW w:w="2586" w:type="dxa"/>
            <w:vAlign w:val="top"/>
          </w:tcPr>
          <w:p>
            <w:pPr>
              <w:widowControl w:val="0"/>
              <w:overflowPunct w:val="0"/>
              <w:autoSpaceDE w:val="0"/>
              <w:autoSpaceDN w:val="0"/>
              <w:adjustRightInd w:val="0"/>
              <w:spacing w:after="120"/>
              <w:jc w:val="both"/>
              <w:textAlignment w:val="baseline"/>
              <w:rPr>
                <w:lang w:val="en-US" w:eastAsia="zh-CN"/>
              </w:rPr>
            </w:pPr>
            <w:r>
              <w:rPr>
                <w:rFonts w:hint="default"/>
                <w:lang w:val="en-US" w:eastAsia="zh-CN"/>
              </w:rPr>
              <w:t>0,</w:t>
            </w: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default"/>
                <w:lang w:val="en-US" w:eastAsia="zh-CN"/>
              </w:rPr>
              <w:t>Priority indicator</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default"/>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rFonts w:hint="default"/>
                <w:lang w:val="en-US" w:eastAsia="zh-CN"/>
              </w:rPr>
            </w:pPr>
            <w:r>
              <w:rPr>
                <w:highlight w:val="none"/>
                <w:lang w:val="en-US" w:eastAsia="zh-CN"/>
              </w:rPr>
              <w:t>Indicat</w:t>
            </w:r>
            <w:r>
              <w:rPr>
                <w:rFonts w:hint="default"/>
                <w:highlight w:val="none"/>
                <w:lang w:val="en-US" w:eastAsia="zh-CN"/>
              </w:rPr>
              <w:t>or</w:t>
            </w:r>
            <w:r>
              <w:rPr>
                <w:highlight w:val="none"/>
                <w:lang w:val="en-US" w:eastAsia="zh-CN"/>
              </w:rPr>
              <w:t xml:space="preserve"> of </w:t>
            </w:r>
            <w:r>
              <w:rPr>
                <w:rFonts w:hint="default"/>
                <w:highlight w:val="none"/>
                <w:lang w:val="en-US" w:eastAsia="zh-CN"/>
              </w:rPr>
              <w:t>co-</w:t>
            </w:r>
            <w:r>
              <w:rPr>
                <w:highlight w:val="none"/>
                <w:lang w:val="en-US" w:eastAsia="zh-CN"/>
              </w:rPr>
              <w:t>scheduled cells</w:t>
            </w:r>
          </w:p>
        </w:tc>
        <w:tc>
          <w:tcPr>
            <w:tcW w:w="2586" w:type="dxa"/>
          </w:tcPr>
          <w:p>
            <w:pPr>
              <w:widowControl w:val="0"/>
              <w:overflowPunct w:val="0"/>
              <w:autoSpaceDE w:val="0"/>
              <w:autoSpaceDN w:val="0"/>
              <w:adjustRightInd w:val="0"/>
              <w:spacing w:after="120"/>
              <w:jc w:val="both"/>
              <w:textAlignment w:val="baseline"/>
              <w:rPr>
                <w:rFonts w:hint="default"/>
                <w:lang w:val="en-US" w:eastAsia="zh-CN"/>
              </w:rPr>
            </w:pPr>
            <w:r>
              <w:rPr>
                <w:rFonts w:hint="eastAsia"/>
                <w:lang w:val="en-US" w:eastAsia="zh-CN"/>
              </w:rPr>
              <w:t>0</w:t>
            </w:r>
            <w:r>
              <w:rPr>
                <w:lang w:val="en-US" w:eastAsia="zh-CN"/>
              </w:rPr>
              <w:t xml:space="preserve">,3, or more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Align w:val="top"/>
          </w:tcPr>
          <w:p>
            <w:pPr>
              <w:widowControl w:val="0"/>
              <w:overflowPunct w:val="0"/>
              <w:autoSpaceDE w:val="0"/>
              <w:autoSpaceDN w:val="0"/>
              <w:adjustRightInd w:val="0"/>
              <w:spacing w:after="120"/>
              <w:jc w:val="both"/>
              <w:textAlignment w:val="baseline"/>
              <w:rPr>
                <w:rFonts w:hint="default"/>
                <w:lang w:val="en-US" w:eastAsia="zh-CN"/>
              </w:rPr>
            </w:pPr>
            <w:r>
              <w:rPr>
                <w:rFonts w:hint="default"/>
                <w:lang w:val="en-US" w:eastAsia="zh-CN"/>
              </w:rPr>
              <w:t>Type-1B</w:t>
            </w:r>
          </w:p>
          <w:p>
            <w:pPr>
              <w:widowControl w:val="0"/>
              <w:overflowPunct w:val="0"/>
              <w:autoSpaceDE w:val="0"/>
              <w:autoSpaceDN w:val="0"/>
              <w:adjustRightInd w:val="0"/>
              <w:spacing w:after="120"/>
              <w:jc w:val="both"/>
              <w:textAlignment w:val="baseline"/>
              <w:rPr>
                <w:lang w:val="en-US" w:eastAsia="zh-CN"/>
              </w:rPr>
            </w:pPr>
            <w:r>
              <w:rPr>
                <w:rFonts w:hint="default"/>
                <w:lang w:val="en-US" w:eastAsia="zh-CN"/>
              </w:rPr>
              <w:t>Common</w:t>
            </w:r>
            <w:r>
              <w:rPr>
                <w:lang w:val="en-US" w:eastAsia="zh-CN"/>
              </w:rPr>
              <w:t xml:space="preserve"> indication will be re-proposed for each scheduled cell</w:t>
            </w: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Frequency domain resource assignment</w:t>
            </w:r>
          </w:p>
          <w:p>
            <w:pPr>
              <w:widowControl w:val="0"/>
              <w:overflowPunct w:val="0"/>
              <w:autoSpaceDE w:val="0"/>
              <w:autoSpaceDN w:val="0"/>
              <w:adjustRightInd w:val="0"/>
              <w:spacing w:after="120"/>
              <w:jc w:val="both"/>
              <w:textAlignment w:val="baseline"/>
              <w:rPr>
                <w:lang w:val="en-US" w:eastAsia="zh-CN"/>
              </w:rPr>
            </w:pPr>
            <w:r>
              <w:rPr>
                <w:lang w:val="en-US" w:eastAsia="zh-CN"/>
              </w:rPr>
              <w:t>(100 PRBs assumed)</w:t>
            </w:r>
          </w:p>
        </w:tc>
        <w:tc>
          <w:tcPr>
            <w:tcW w:w="2586" w:type="dxa"/>
          </w:tcPr>
          <w:p>
            <w:pPr>
              <w:widowControl w:val="0"/>
              <w:overflowPunct w:val="0"/>
              <w:autoSpaceDE w:val="0"/>
              <w:autoSpaceDN w:val="0"/>
              <w:adjustRightInd w:val="0"/>
              <w:spacing w:after="120"/>
              <w:jc w:val="both"/>
              <w:textAlignment w:val="baseline"/>
              <w:rPr>
                <w:lang w:val="en-US" w:eastAsia="zh-CN"/>
              </w:rPr>
            </w:pPr>
            <w:r>
              <w:rPr>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restart"/>
          </w:tcPr>
          <w:p>
            <w:pPr>
              <w:widowControl w:val="0"/>
              <w:overflowPunct w:val="0"/>
              <w:autoSpaceDE w:val="0"/>
              <w:autoSpaceDN w:val="0"/>
              <w:adjustRightInd w:val="0"/>
              <w:spacing w:after="120"/>
              <w:jc w:val="both"/>
              <w:textAlignment w:val="baseline"/>
              <w:rPr>
                <w:rFonts w:hint="default"/>
                <w:lang w:val="en-US" w:eastAsia="zh-CN"/>
              </w:rPr>
            </w:pPr>
            <w:r>
              <w:rPr>
                <w:rFonts w:hint="default"/>
                <w:lang w:val="en-US" w:eastAsia="zh-CN"/>
              </w:rPr>
              <w:t>Type-2</w:t>
            </w: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Modulation and coding scheme</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New data indicator</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Redundancy version</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vAlign w:val="top"/>
          </w:tcPr>
          <w:p>
            <w:pPr>
              <w:widowControl w:val="0"/>
              <w:overflowPunct w:val="0"/>
              <w:autoSpaceDE w:val="0"/>
              <w:autoSpaceDN w:val="0"/>
              <w:adjustRightInd w:val="0"/>
              <w:spacing w:after="120"/>
              <w:jc w:val="both"/>
              <w:textAlignment w:val="baseline"/>
              <w:rPr>
                <w:rFonts w:hint="eastAsia"/>
                <w:lang w:val="en-US" w:eastAsia="zh-CN"/>
              </w:rPr>
            </w:pPr>
            <w:r>
              <w:rPr>
                <w:rFonts w:hint="eastAsia"/>
                <w:lang w:val="en-US" w:eastAsia="zh-CN"/>
              </w:rPr>
              <w:t>HARQ process number</w:t>
            </w:r>
          </w:p>
        </w:tc>
        <w:tc>
          <w:tcPr>
            <w:tcW w:w="2586" w:type="dxa"/>
            <w:vAlign w:val="top"/>
          </w:tcPr>
          <w:p>
            <w:pPr>
              <w:widowControl w:val="0"/>
              <w:overflowPunct w:val="0"/>
              <w:autoSpaceDE w:val="0"/>
              <w:autoSpaceDN w:val="0"/>
              <w:adjustRightInd w:val="0"/>
              <w:spacing w:after="120"/>
              <w:jc w:val="both"/>
              <w:textAlignment w:val="baseline"/>
              <w:rPr>
                <w:rFonts w:hint="eastAsia"/>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restart"/>
          </w:tcPr>
          <w:p>
            <w:pPr>
              <w:widowControl w:val="0"/>
              <w:overflowPunct w:val="0"/>
              <w:autoSpaceDE w:val="0"/>
              <w:autoSpaceDN w:val="0"/>
              <w:adjustRightInd w:val="0"/>
              <w:spacing w:after="120"/>
              <w:jc w:val="both"/>
              <w:textAlignment w:val="baseline"/>
              <w:rPr>
                <w:rFonts w:hint="default"/>
                <w:lang w:val="en-US" w:eastAsia="zh-CN"/>
              </w:rPr>
            </w:pPr>
            <w:r>
              <w:rPr>
                <w:rFonts w:hint="default"/>
                <w:lang w:val="en-US" w:eastAsia="zh-CN"/>
              </w:rPr>
              <w:t>Type-3</w:t>
            </w: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Bandwidth part indicator</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 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Time domain resource assignment</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VRB-to-PRB mapping</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PRB bundling size indicator</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Rate matching indicator</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 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ZP CSI-RS trigger</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 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HARQ process number</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Antenna port(s)</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Transmission configuration indication</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SRS request</w:t>
            </w:r>
          </w:p>
        </w:tc>
        <w:tc>
          <w:tcPr>
            <w:tcW w:w="2586"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widowControl w:val="0"/>
              <w:overflowPunct w:val="0"/>
              <w:autoSpaceDE w:val="0"/>
              <w:autoSpaceDN w:val="0"/>
              <w:adjustRightInd w:val="0"/>
              <w:spacing w:after="120"/>
              <w:jc w:val="both"/>
              <w:textAlignment w:val="baseline"/>
              <w:rPr>
                <w:rFonts w:hint="eastAsia"/>
                <w:lang w:val="en-US" w:eastAsia="zh-CN"/>
              </w:rPr>
            </w:pPr>
          </w:p>
        </w:tc>
        <w:tc>
          <w:tcPr>
            <w:tcW w:w="4777" w:type="dxa"/>
          </w:tcPr>
          <w:p>
            <w:pPr>
              <w:widowControl w:val="0"/>
              <w:overflowPunct w:val="0"/>
              <w:autoSpaceDE w:val="0"/>
              <w:autoSpaceDN w:val="0"/>
              <w:adjustRightInd w:val="0"/>
              <w:spacing w:after="120"/>
              <w:jc w:val="both"/>
              <w:textAlignment w:val="baseline"/>
              <w:rPr>
                <w:rFonts w:hint="default"/>
                <w:lang w:val="en-US" w:eastAsia="zh-CN"/>
              </w:rPr>
            </w:pPr>
            <w:r>
              <w:rPr>
                <w:rFonts w:hint="default"/>
                <w:lang w:val="en-US" w:eastAsia="zh-CN"/>
              </w:rPr>
              <w:t>DMRS sequence initialization</w:t>
            </w:r>
          </w:p>
        </w:tc>
        <w:tc>
          <w:tcPr>
            <w:tcW w:w="2586" w:type="dxa"/>
          </w:tcPr>
          <w:p>
            <w:pPr>
              <w:widowControl w:val="0"/>
              <w:overflowPunct w:val="0"/>
              <w:autoSpaceDE w:val="0"/>
              <w:autoSpaceDN w:val="0"/>
              <w:adjustRightInd w:val="0"/>
              <w:spacing w:after="120"/>
              <w:jc w:val="both"/>
              <w:textAlignment w:val="baseline"/>
              <w:rPr>
                <w:rFonts w:hint="default"/>
                <w:lang w:val="en-US" w:eastAsia="zh-CN"/>
              </w:rPr>
            </w:pPr>
            <w:r>
              <w:rPr>
                <w:rFonts w:hint="default"/>
                <w:lang w:val="en-US" w:eastAsia="zh-CN"/>
              </w:rPr>
              <w:t>1</w:t>
            </w:r>
          </w:p>
        </w:tc>
      </w:tr>
    </w:tbl>
    <w:p>
      <w:pPr>
        <w:spacing w:after="120"/>
        <w:jc w:val="both"/>
        <w:rPr>
          <w:b/>
          <w:bCs/>
          <w:lang w:val="en-US" w:eastAsia="zh-CN"/>
        </w:rPr>
      </w:pPr>
    </w:p>
    <w:p>
      <w:pPr>
        <w:spacing w:after="120"/>
        <w:jc w:val="both"/>
        <w:rPr>
          <w:rFonts w:hint="default"/>
          <w:b/>
          <w:bCs/>
          <w:lang w:val="en-US" w:eastAsia="zh-CN"/>
        </w:rPr>
      </w:pPr>
      <w:r>
        <w:rPr>
          <w:rFonts w:hint="default"/>
          <w:b/>
          <w:bCs/>
          <w:lang w:val="en-US" w:eastAsia="zh-CN"/>
        </w:rPr>
        <w:t>Proposal 9. The fields in DCI format 1_X can be classified as the following:</w:t>
      </w:r>
    </w:p>
    <w:p>
      <w:pPr>
        <w:numPr>
          <w:ilvl w:val="0"/>
          <w:numId w:val="8"/>
        </w:numPr>
        <w:spacing w:beforeLines="50" w:after="120" w:afterLines="50"/>
        <w:ind w:left="200" w:leftChars="100"/>
        <w:rPr>
          <w:rFonts w:hint="default"/>
          <w:b/>
          <w:bCs/>
          <w:lang w:val="en-US" w:eastAsia="zh-CN"/>
        </w:rPr>
      </w:pPr>
      <w:r>
        <w:rPr>
          <w:rFonts w:hint="default"/>
          <w:b/>
          <w:bCs/>
          <w:lang w:val="en-US" w:eastAsia="zh-CN"/>
        </w:rPr>
        <w:t>Type-1 fields include below:</w:t>
      </w:r>
    </w:p>
    <w:p>
      <w:pPr>
        <w:keepNext w:val="0"/>
        <w:keepLines w:val="0"/>
        <w:pageBreakBefore w:val="0"/>
        <w:widowControl/>
        <w:numPr>
          <w:ilvl w:val="0"/>
          <w:numId w:val="8"/>
        </w:numPr>
        <w:kinsoku/>
        <w:wordWrap/>
        <w:overflowPunct/>
        <w:topLinePunct w:val="0"/>
        <w:autoSpaceDE/>
        <w:autoSpaceDN/>
        <w:bidi w:val="0"/>
        <w:adjustRightInd/>
        <w:snapToGrid/>
        <w:spacing w:beforeLines="50" w:after="120" w:afterLines="50"/>
        <w:ind w:left="1020" w:leftChars="300" w:hanging="420"/>
        <w:textAlignment w:val="auto"/>
        <w:rPr>
          <w:rFonts w:hint="default"/>
          <w:b/>
          <w:bCs/>
          <w:lang w:val="en-US" w:eastAsia="zh-CN"/>
        </w:rPr>
      </w:pPr>
      <w:r>
        <w:rPr>
          <w:rFonts w:hint="default"/>
          <w:b/>
          <w:bCs/>
          <w:lang w:val="en-US" w:eastAsia="zh-CN"/>
        </w:rPr>
        <w:t>Type-1A fields:</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Identifier for DCI formats </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Downlink assignment index </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TPC for scheduled PUCCH </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PUCCH resource indicator </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PDSCH-to-HARQ_feedback timing indicator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One-shot HARQ-ACK request</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Priority indicator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Indicator of co-scheduled cells</w:t>
      </w:r>
    </w:p>
    <w:p>
      <w:pPr>
        <w:keepNext w:val="0"/>
        <w:keepLines w:val="0"/>
        <w:pageBreakBefore w:val="0"/>
        <w:widowControl/>
        <w:numPr>
          <w:ilvl w:val="0"/>
          <w:numId w:val="8"/>
        </w:numPr>
        <w:kinsoku/>
        <w:wordWrap/>
        <w:overflowPunct/>
        <w:topLinePunct w:val="0"/>
        <w:autoSpaceDE/>
        <w:autoSpaceDN/>
        <w:bidi w:val="0"/>
        <w:adjustRightInd/>
        <w:snapToGrid/>
        <w:spacing w:beforeLines="50" w:after="120" w:afterLines="50"/>
        <w:ind w:left="1020" w:leftChars="300" w:hanging="420"/>
        <w:textAlignment w:val="auto"/>
        <w:rPr>
          <w:rFonts w:hint="default"/>
          <w:b/>
          <w:bCs/>
          <w:lang w:val="en-US" w:eastAsia="zh-CN"/>
        </w:rPr>
      </w:pPr>
      <w:r>
        <w:rPr>
          <w:rFonts w:hint="default"/>
          <w:b/>
          <w:bCs/>
          <w:lang w:val="en-US" w:eastAsia="zh-CN"/>
        </w:rPr>
        <w:t>Type-1B fields:</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Frequency domain resource assignment</w:t>
      </w:r>
    </w:p>
    <w:p>
      <w:pPr>
        <w:numPr>
          <w:ilvl w:val="0"/>
          <w:numId w:val="8"/>
        </w:numPr>
        <w:spacing w:beforeLines="50" w:after="120" w:afterLines="50"/>
        <w:ind w:left="200" w:leftChars="100"/>
        <w:rPr>
          <w:rFonts w:hint="default"/>
          <w:b/>
          <w:bCs/>
          <w:lang w:val="en-US" w:eastAsia="zh-CN"/>
        </w:rPr>
      </w:pPr>
      <w:r>
        <w:rPr>
          <w:rFonts w:hint="default"/>
          <w:b/>
          <w:bCs/>
          <w:lang w:val="en-US" w:eastAsia="zh-CN"/>
        </w:rPr>
        <w:t>Type-2 fields include below:</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Modulation and coding scheme</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New data indicator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Redundancy version</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HARQ process number</w:t>
      </w:r>
    </w:p>
    <w:p>
      <w:pPr>
        <w:numPr>
          <w:ilvl w:val="0"/>
          <w:numId w:val="8"/>
        </w:numPr>
        <w:spacing w:beforeLines="50" w:after="120" w:afterLines="50"/>
        <w:ind w:left="200" w:leftChars="100"/>
        <w:rPr>
          <w:rFonts w:hint="default"/>
          <w:b/>
          <w:bCs/>
          <w:lang w:val="en-US" w:eastAsia="zh-CN"/>
        </w:rPr>
      </w:pPr>
      <w:r>
        <w:rPr>
          <w:rFonts w:hint="default"/>
          <w:b/>
          <w:bCs/>
          <w:lang w:val="en-US" w:eastAsia="zh-CN"/>
        </w:rPr>
        <w:t>Type-3 fields include below:</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Bandwidth part indicator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Time domain resource assignment</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VRB-to-PRB mapping</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PRB bundling size indicator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Rate matching indicator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ZP CSI-RS trigger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Antenna port(s)</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Transmission configuration indication</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SRS request</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DMRS sequence initialization</w:t>
      </w:r>
    </w:p>
    <w:p>
      <w:pPr>
        <w:numPr>
          <w:ilvl w:val="0"/>
          <w:numId w:val="0"/>
        </w:numPr>
        <w:spacing w:after="120"/>
        <w:ind w:left="0" w:leftChars="0" w:firstLine="0"/>
        <w:jc w:val="both"/>
        <w:rPr>
          <w:b/>
          <w:bCs/>
          <w:lang w:val="en-US" w:eastAsia="zh-CN"/>
        </w:rPr>
      </w:pP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spacing w:after="120"/>
        <w:jc w:val="both"/>
        <w:rPr>
          <w:lang w:eastAsia="zh-CN"/>
        </w:rPr>
      </w:pPr>
      <w:r>
        <w:t xml:space="preserve">In this contribution, </w:t>
      </w:r>
      <w:r>
        <w:rPr>
          <w:rFonts w:hint="default"/>
          <w:lang w:val="en-US"/>
        </w:rPr>
        <w:t>remaining</w:t>
      </w:r>
      <w:r>
        <w:rPr>
          <w:lang w:val="en-US"/>
        </w:rPr>
        <w:t xml:space="preserve"> issues on </w:t>
      </w:r>
      <w:r>
        <w:rPr>
          <w:rFonts w:hint="eastAsia"/>
          <w:lang w:val="en-US" w:eastAsia="zh-CN"/>
        </w:rPr>
        <w:t>multi-cell PUSCH/PDSCH scheduling with a single DCI</w:t>
      </w:r>
      <w:r>
        <w:t xml:space="preserve"> </w:t>
      </w:r>
      <w:r>
        <w:rPr>
          <w:lang w:val="en-US"/>
        </w:rPr>
        <w:t>are</w:t>
      </w:r>
      <w:r>
        <w:t xml:space="preserve"> discussed, </w:t>
      </w:r>
      <w:r>
        <w:rPr>
          <w:lang w:eastAsia="zh-CN"/>
        </w:rPr>
        <w:t>and the following proposals are made.</w:t>
      </w:r>
    </w:p>
    <w:p>
      <w:pPr>
        <w:spacing w:after="120"/>
        <w:jc w:val="both"/>
        <w:rPr>
          <w:b w:val="0"/>
          <w:bCs w:val="0"/>
          <w:lang w:val="en-US" w:eastAsia="zh-CN"/>
        </w:rPr>
      </w:pPr>
      <w:r>
        <w:rPr>
          <w:rFonts w:hint="eastAsia"/>
          <w:b/>
          <w:bCs/>
          <w:lang w:eastAsia="zh-CN"/>
        </w:rPr>
        <w:t>P</w:t>
      </w:r>
      <w:r>
        <w:rPr>
          <w:b/>
          <w:bCs/>
          <w:lang w:eastAsia="zh-CN"/>
        </w:rPr>
        <w:t xml:space="preserve">roposal </w:t>
      </w:r>
      <w:r>
        <w:rPr>
          <w:rFonts w:hint="default"/>
          <w:b/>
          <w:bCs/>
          <w:lang w:val="en-US" w:eastAsia="zh-CN"/>
        </w:rPr>
        <w:t>1</w:t>
      </w:r>
      <w:r>
        <w:rPr>
          <w:b/>
          <w:bCs/>
          <w:lang w:eastAsia="zh-CN"/>
        </w:rPr>
        <w:t xml:space="preserve">. </w:t>
      </w:r>
      <w:r>
        <w:rPr>
          <w:b/>
          <w:bCs/>
          <w:lang w:val="en-US" w:eastAsia="zh-CN"/>
        </w:rPr>
        <w:t xml:space="preserve">The maximum number of </w:t>
      </w:r>
      <w:r>
        <w:rPr>
          <w:rFonts w:hint="default"/>
          <w:b/>
          <w:bCs/>
          <w:lang w:val="en-US" w:eastAsia="zh-CN"/>
        </w:rPr>
        <w:t xml:space="preserve">configurable </w:t>
      </w:r>
      <w:r>
        <w:rPr>
          <w:b/>
          <w:bCs/>
          <w:lang w:val="en-US" w:eastAsia="zh-CN"/>
        </w:rPr>
        <w:t xml:space="preserve">cells </w:t>
      </w:r>
      <w:r>
        <w:rPr>
          <w:rFonts w:hint="default"/>
          <w:b/>
          <w:bCs/>
          <w:lang w:val="en-US" w:eastAsia="zh-CN"/>
        </w:rPr>
        <w:t>for multi-cell scheduling</w:t>
      </w:r>
      <w:r>
        <w:rPr>
          <w:b/>
          <w:bCs/>
          <w:lang w:val="en-US" w:eastAsia="zh-CN"/>
        </w:rPr>
        <w:t xml:space="preserve"> can be </w:t>
      </w:r>
      <w:r>
        <w:rPr>
          <w:rFonts w:hint="default"/>
          <w:b/>
          <w:bCs/>
          <w:lang w:val="en-US" w:eastAsia="zh-CN"/>
        </w:rPr>
        <w:t>more than 4</w:t>
      </w:r>
      <w:r>
        <w:rPr>
          <w:b/>
          <w:bCs/>
          <w:lang w:val="en-US" w:eastAsia="zh-CN"/>
        </w:rPr>
        <w:t>.</w:t>
      </w:r>
    </w:p>
    <w:p>
      <w:pPr>
        <w:keepNext w:val="0"/>
        <w:keepLines w:val="0"/>
        <w:pageBreakBefore w:val="0"/>
        <w:widowControl/>
        <w:kinsoku/>
        <w:wordWrap/>
        <w:overflowPunct w:val="0"/>
        <w:topLinePunct w:val="0"/>
        <w:autoSpaceDE w:val="0"/>
        <w:autoSpaceDN w:val="0"/>
        <w:bidi w:val="0"/>
        <w:adjustRightInd w:val="0"/>
        <w:snapToGrid/>
        <w:ind w:left="0" w:firstLine="0"/>
        <w:jc w:val="both"/>
        <w:textAlignment w:val="baseline"/>
        <w:rPr>
          <w:rFonts w:ascii="Calibri" w:hAnsi="Calibri"/>
          <w:b/>
          <w:bCs/>
          <w:strike w:val="0"/>
          <w:dstrike w:val="0"/>
          <w:color w:val="auto"/>
          <w:sz w:val="20"/>
          <w:szCs w:val="20"/>
          <w:lang w:eastAsia="ja-JP"/>
        </w:rPr>
      </w:pPr>
      <w:r>
        <w:rPr>
          <w:rFonts w:hint="default"/>
          <w:b/>
          <w:bCs/>
          <w:sz w:val="20"/>
          <w:szCs w:val="20"/>
          <w:lang w:val="en-US" w:eastAsia="ja-JP"/>
        </w:rPr>
        <w:t>Proposal 2.</w:t>
      </w:r>
      <w:r>
        <w:rPr>
          <w:rStyle w:val="154"/>
          <w:b/>
          <w:bCs/>
          <w:sz w:val="20"/>
          <w:szCs w:val="20"/>
          <w:lang w:eastAsia="ja-JP"/>
        </w:rPr>
        <w:t> </w:t>
      </w:r>
      <w:r>
        <w:rPr>
          <w:b/>
          <w:bCs/>
          <w:strike w:val="0"/>
          <w:dstrike w:val="0"/>
          <w:color w:val="auto"/>
          <w:sz w:val="20"/>
          <w:szCs w:val="20"/>
          <w:lang w:eastAsia="ja-JP"/>
        </w:rPr>
        <w:t>For a set of cells</w:t>
      </w:r>
      <w:r>
        <w:rPr>
          <w:rStyle w:val="154"/>
          <w:b/>
          <w:bCs/>
          <w:strike w:val="0"/>
          <w:dstrike w:val="0"/>
          <w:color w:val="auto"/>
          <w:sz w:val="20"/>
          <w:szCs w:val="20"/>
          <w:lang w:eastAsia="ja-JP"/>
        </w:rPr>
        <w:t> </w:t>
      </w:r>
      <w:r>
        <w:rPr>
          <w:b/>
          <w:bCs/>
          <w:strike w:val="0"/>
          <w:dstrike w:val="0"/>
          <w:color w:val="auto"/>
          <w:sz w:val="20"/>
          <w:szCs w:val="20"/>
          <w:lang w:eastAsia="ja-JP"/>
        </w:rPr>
        <w:t>which is configured for multi-cell scheduling,</w:t>
      </w:r>
      <w:r>
        <w:rPr>
          <w:rStyle w:val="154"/>
          <w:b/>
          <w:bCs/>
          <w:strike w:val="0"/>
          <w:dstrike w:val="0"/>
          <w:color w:val="auto"/>
          <w:sz w:val="20"/>
          <w:szCs w:val="20"/>
          <w:lang w:eastAsia="ja-JP"/>
        </w:rPr>
        <w:t> </w:t>
      </w:r>
      <w:r>
        <w:rPr>
          <w:b/>
          <w:bCs/>
          <w:strike w:val="0"/>
          <w:dstrike w:val="0"/>
          <w:color w:val="auto"/>
          <w:sz w:val="20"/>
          <w:szCs w:val="20"/>
          <w:lang w:eastAsia="ja-JP"/>
        </w:rPr>
        <w:t>RAN1 specification supports up to</w:t>
      </w:r>
      <w:r>
        <w:rPr>
          <w:rStyle w:val="154"/>
          <w:b/>
          <w:bCs/>
          <w:strike w:val="0"/>
          <w:dstrike w:val="0"/>
          <w:color w:val="auto"/>
          <w:sz w:val="20"/>
          <w:szCs w:val="20"/>
          <w:lang w:eastAsia="ja-JP"/>
        </w:rPr>
        <w:t> </w:t>
      </w:r>
      <w:r>
        <w:rPr>
          <w:b/>
          <w:bCs/>
          <w:strike w:val="0"/>
          <w:dstrike w:val="0"/>
          <w:color w:val="auto"/>
          <w:sz w:val="20"/>
          <w:szCs w:val="20"/>
          <w:lang w:eastAsia="ja-JP"/>
        </w:rPr>
        <w:t>4</w:t>
      </w:r>
      <w:r>
        <w:rPr>
          <w:rStyle w:val="154"/>
          <w:b/>
          <w:bCs/>
          <w:strike w:val="0"/>
          <w:dstrike w:val="0"/>
          <w:color w:val="auto"/>
          <w:sz w:val="20"/>
          <w:szCs w:val="20"/>
          <w:lang w:eastAsia="ja-JP"/>
        </w:rPr>
        <w:t> </w:t>
      </w:r>
      <w:r>
        <w:rPr>
          <w:b/>
          <w:bCs/>
          <w:strike w:val="0"/>
          <w:dstrike w:val="0"/>
          <w:color w:val="auto"/>
          <w:sz w:val="20"/>
          <w:szCs w:val="20"/>
          <w:lang w:eastAsia="ja-JP"/>
        </w:rPr>
        <w:t>cells within the set of cells.</w:t>
      </w:r>
    </w:p>
    <w:p>
      <w:pPr>
        <w:numPr>
          <w:ilvl w:val="0"/>
          <w:numId w:val="8"/>
        </w:numPr>
        <w:spacing w:beforeLines="50" w:after="120" w:afterLines="50"/>
        <w:ind w:left="200" w:leftChars="100"/>
        <w:jc w:val="both"/>
        <w:rPr>
          <w:rFonts w:eastAsiaTheme="minorEastAsia"/>
          <w:b/>
          <w:bCs/>
          <w:lang w:val="en-US" w:eastAsia="zh-CN"/>
        </w:rPr>
      </w:pPr>
      <w:r>
        <w:rPr>
          <w:rFonts w:hint="default" w:eastAsia="等线"/>
          <w:b/>
          <w:bCs/>
          <w:lang w:val="en-US" w:eastAsia="ja-JP"/>
        </w:rPr>
        <w:t> </w:t>
      </w:r>
      <w:r>
        <w:rPr>
          <w:b/>
          <w:bCs/>
          <w:strike w:val="0"/>
          <w:dstrike w:val="0"/>
          <w:color w:val="auto"/>
          <w:sz w:val="20"/>
          <w:szCs w:val="20"/>
          <w:lang w:eastAsia="ja-JP"/>
        </w:rPr>
        <w:t>A DCI format 0_X/1_X can schedule PUSCH(s)/PDSCH(s) on a combination of co-scheduled cells among the set of cells.</w:t>
      </w:r>
    </w:p>
    <w:p>
      <w:pPr>
        <w:numPr>
          <w:ilvl w:val="0"/>
          <w:numId w:val="0"/>
        </w:numPr>
        <w:spacing w:beforeLines="50" w:after="120" w:afterLines="50"/>
        <w:jc w:val="both"/>
        <w:rPr>
          <w:rFonts w:hint="eastAsia"/>
          <w:b/>
          <w:bCs/>
          <w:sz w:val="22"/>
          <w:szCs w:val="21"/>
          <w:u w:val="single"/>
          <w:lang w:val="en-US" w:eastAsia="zh-CN"/>
        </w:rPr>
      </w:pPr>
      <w:r>
        <w:rPr>
          <w:rFonts w:eastAsiaTheme="minorEastAsia"/>
          <w:b/>
          <w:bCs/>
          <w:lang w:val="en-US" w:eastAsia="zh-CN"/>
        </w:rPr>
        <w:t xml:space="preserve">Proposal </w:t>
      </w:r>
      <w:r>
        <w:rPr>
          <w:rFonts w:hint="default" w:eastAsiaTheme="minorEastAsia"/>
          <w:b/>
          <w:bCs/>
          <w:lang w:val="en-US" w:eastAsia="zh-CN"/>
        </w:rPr>
        <w:t>3</w:t>
      </w:r>
      <w:r>
        <w:rPr>
          <w:rFonts w:eastAsiaTheme="minorEastAsia"/>
          <w:b/>
          <w:bCs/>
          <w:lang w:val="en-US" w:eastAsia="zh-CN"/>
        </w:rPr>
        <w:t xml:space="preserve">. </w:t>
      </w:r>
      <w:r>
        <w:rPr>
          <w:rFonts w:eastAsiaTheme="majorEastAsia"/>
          <w:b/>
          <w:bCs/>
        </w:rPr>
        <w:t xml:space="preserve">Considering the </w:t>
      </w:r>
      <w:r>
        <w:rPr>
          <w:rFonts w:eastAsiaTheme="majorEastAsia"/>
          <w:b/>
          <w:bCs/>
          <w:lang w:val="en-US"/>
        </w:rPr>
        <w:t>indication of co-scheduled cells</w:t>
      </w:r>
      <w:r>
        <w:rPr>
          <w:rFonts w:hint="default" w:eastAsiaTheme="majorEastAsia"/>
          <w:b/>
          <w:bCs/>
          <w:lang w:val="en-US"/>
        </w:rPr>
        <w:t xml:space="preserve"> within a set of cells</w:t>
      </w:r>
      <w:r>
        <w:rPr>
          <w:b/>
          <w:bCs/>
        </w:rPr>
        <w:t xml:space="preserve">, </w:t>
      </w:r>
      <w:r>
        <w:rPr>
          <w:rFonts w:hint="default"/>
          <w:b/>
          <w:iCs/>
          <w:lang w:val="en-US"/>
        </w:rPr>
        <w:t>possible combinations</w:t>
      </w:r>
      <w:r>
        <w:rPr>
          <w:rFonts w:hint="eastAsia"/>
          <w:b/>
          <w:iCs/>
        </w:rPr>
        <w:t xml:space="preserve"> of scheduled cells can be pre-configured by RRC signaling, </w:t>
      </w:r>
      <w:r>
        <w:rPr>
          <w:rFonts w:hint="default"/>
          <w:b/>
          <w:iCs/>
          <w:lang w:val="en-US"/>
        </w:rPr>
        <w:t>and the co-s</w:t>
      </w:r>
      <w:r>
        <w:rPr>
          <w:rFonts w:hint="eastAsia"/>
          <w:b/>
          <w:iCs/>
        </w:rPr>
        <w:t xml:space="preserve">cheduled cells are indicated by </w:t>
      </w:r>
      <w:r>
        <w:rPr>
          <w:rFonts w:hint="default"/>
          <w:b/>
          <w:iCs/>
          <w:lang w:val="en-US"/>
        </w:rPr>
        <w:t>an</w:t>
      </w:r>
      <w:r>
        <w:rPr>
          <w:rFonts w:hint="eastAsia"/>
          <w:b/>
          <w:iCs/>
        </w:rPr>
        <w:t xml:space="preserve"> </w:t>
      </w:r>
      <w:r>
        <w:rPr>
          <w:b/>
          <w:iCs/>
        </w:rPr>
        <w:t>indi</w:t>
      </w:r>
      <w:r>
        <w:rPr>
          <w:rFonts w:hint="default"/>
          <w:b/>
          <w:iCs/>
          <w:lang w:val="en-US"/>
        </w:rPr>
        <w:t>c</w:t>
      </w:r>
      <w:r>
        <w:rPr>
          <w:b/>
          <w:iCs/>
        </w:rPr>
        <w:t>ator</w:t>
      </w:r>
      <w:r>
        <w:rPr>
          <w:rFonts w:hint="eastAsia"/>
          <w:b/>
          <w:iCs/>
        </w:rPr>
        <w:t xml:space="preserve"> in </w:t>
      </w:r>
      <w:r>
        <w:rPr>
          <w:rFonts w:hint="default"/>
          <w:b/>
          <w:iCs/>
          <w:lang w:val="en-US"/>
        </w:rPr>
        <w:t xml:space="preserve">the </w:t>
      </w:r>
      <w:r>
        <w:rPr>
          <w:rFonts w:hint="eastAsia"/>
          <w:b/>
          <w:iCs/>
        </w:rPr>
        <w:t>DCI</w:t>
      </w:r>
      <w:r>
        <w:rPr>
          <w:b/>
          <w:iCs/>
          <w:lang w:val="en-US"/>
        </w:rPr>
        <w:t xml:space="preserve"> f</w:t>
      </w:r>
      <w:r>
        <w:rPr>
          <w:rFonts w:hint="eastAsia"/>
          <w:b/>
          <w:iCs/>
        </w:rPr>
        <w:t>ormat 0_X/1_X</w:t>
      </w:r>
      <w:r>
        <w:rPr>
          <w:b/>
          <w:iCs/>
        </w:rPr>
        <w:t>.</w:t>
      </w:r>
    </w:p>
    <w:p>
      <w:pPr>
        <w:numPr>
          <w:ilvl w:val="255"/>
          <w:numId w:val="0"/>
        </w:numPr>
        <w:spacing w:after="120"/>
        <w:jc w:val="both"/>
        <w:rPr>
          <w:b/>
          <w:bCs/>
          <w:lang w:val="en-US" w:eastAsia="zh-CN"/>
        </w:rPr>
      </w:pPr>
      <w:r>
        <w:rPr>
          <w:b/>
          <w:bCs/>
          <w:lang w:val="en-US" w:eastAsia="zh-CN"/>
        </w:rPr>
        <w:t xml:space="preserve">Proposal </w:t>
      </w:r>
      <w:r>
        <w:rPr>
          <w:rFonts w:hint="default"/>
          <w:b/>
          <w:bCs/>
          <w:lang w:val="en-US" w:eastAsia="zh-CN"/>
        </w:rPr>
        <w:t>4</w:t>
      </w:r>
      <w:r>
        <w:rPr>
          <w:b/>
          <w:bCs/>
          <w:lang w:val="en-US" w:eastAsia="zh-CN"/>
        </w:rPr>
        <w:t xml:space="preserve">. The DCI </w:t>
      </w:r>
      <w:r>
        <w:rPr>
          <w:rFonts w:hint="default"/>
          <w:b/>
          <w:bCs/>
          <w:lang w:val="en-US" w:eastAsia="zh-CN"/>
        </w:rPr>
        <w:t xml:space="preserve">payload </w:t>
      </w:r>
      <w:r>
        <w:rPr>
          <w:b/>
          <w:bCs/>
          <w:lang w:val="en-US" w:eastAsia="zh-CN"/>
        </w:rPr>
        <w:t xml:space="preserve">size of </w:t>
      </w:r>
      <w:r>
        <w:rPr>
          <w:rFonts w:hint="default"/>
          <w:b/>
          <w:bCs/>
          <w:lang w:val="en-US" w:eastAsia="zh-CN"/>
        </w:rPr>
        <w:t xml:space="preserve">a </w:t>
      </w:r>
      <w:r>
        <w:rPr>
          <w:b/>
          <w:bCs/>
          <w:lang w:val="en-US" w:eastAsia="zh-CN"/>
        </w:rPr>
        <w:t xml:space="preserve">DCI format </w:t>
      </w:r>
      <w:r>
        <w:rPr>
          <w:rFonts w:hint="default"/>
          <w:b/>
          <w:bCs/>
          <w:lang w:val="en-US" w:eastAsia="zh-CN"/>
        </w:rPr>
        <w:t xml:space="preserve">0_X/1_X can be derived by UE </w:t>
      </w:r>
      <w:r>
        <w:rPr>
          <w:rFonts w:eastAsiaTheme="minorEastAsia"/>
          <w:b/>
          <w:bCs w:val="0"/>
          <w:color w:val="auto"/>
          <w:lang w:eastAsia="zh-CN"/>
        </w:rPr>
        <w:t xml:space="preserve">based on RRC configuration </w:t>
      </w:r>
      <w:r>
        <w:rPr>
          <w:rFonts w:eastAsia="Malgun Gothic"/>
          <w:b/>
          <w:bCs w:val="0"/>
          <w:color w:val="auto"/>
        </w:rPr>
        <w:t>of co-scheduled cell combinations</w:t>
      </w:r>
      <w:r>
        <w:rPr>
          <w:rFonts w:eastAsiaTheme="minorEastAsia"/>
          <w:b/>
          <w:bCs w:val="0"/>
          <w:color w:val="auto"/>
          <w:lang w:eastAsia="zh-CN"/>
        </w:rPr>
        <w:t xml:space="preserve"> within the set of cells.</w:t>
      </w:r>
    </w:p>
    <w:p>
      <w:pPr>
        <w:numPr>
          <w:ilvl w:val="0"/>
          <w:numId w:val="8"/>
        </w:numPr>
        <w:spacing w:beforeLines="50" w:after="120" w:afterLines="50"/>
        <w:ind w:left="200" w:leftChars="100"/>
        <w:jc w:val="both"/>
        <w:rPr>
          <w:rFonts w:hint="default" w:eastAsia="等线"/>
          <w:b/>
          <w:bCs/>
          <w:lang w:val="en-US" w:eastAsia="zh-CN"/>
        </w:rPr>
      </w:pPr>
      <w:r>
        <w:rPr>
          <w:rFonts w:hint="default" w:eastAsia="等线"/>
          <w:b/>
          <w:bCs/>
          <w:lang w:val="en-US" w:eastAsia="zh-CN"/>
        </w:rPr>
        <w:t>The payload size of DCI format 0_X should be same for all the co-scheduled cell combinations within the set of cells.</w:t>
      </w:r>
    </w:p>
    <w:p>
      <w:pPr>
        <w:numPr>
          <w:ilvl w:val="0"/>
          <w:numId w:val="8"/>
        </w:numPr>
        <w:spacing w:beforeLines="50" w:after="120" w:afterLines="50"/>
        <w:ind w:left="200" w:leftChars="100"/>
        <w:jc w:val="both"/>
        <w:rPr>
          <w:rFonts w:hint="default"/>
          <w:b/>
          <w:bCs/>
          <w:lang w:val="en-US" w:eastAsia="zh-CN"/>
        </w:rPr>
      </w:pPr>
      <w:r>
        <w:rPr>
          <w:rFonts w:hint="default" w:eastAsia="等线"/>
          <w:b/>
          <w:bCs/>
          <w:lang w:val="en-US" w:eastAsia="zh-CN"/>
        </w:rPr>
        <w:t>The payload size of DCI format 1_X should be same for all the co-scheduled cell combinations within the set of cells.</w:t>
      </w:r>
    </w:p>
    <w:p>
      <w:pPr>
        <w:spacing w:after="120"/>
        <w:jc w:val="both"/>
        <w:rPr>
          <w:rFonts w:hint="default"/>
          <w:b/>
          <w:bCs/>
          <w:lang w:val="en-US" w:eastAsia="zh-CN"/>
        </w:rPr>
      </w:pPr>
      <w:r>
        <w:rPr>
          <w:rFonts w:hint="default"/>
          <w:b/>
          <w:bCs/>
          <w:lang w:val="en-US" w:eastAsia="zh-CN"/>
        </w:rPr>
        <w:t>Proposal 5. To determine the CCEs for each configured aggregation level of PDCCH candidates for multi-cell scheduling,</w:t>
      </w:r>
    </w:p>
    <w:p>
      <w:pPr>
        <w:numPr>
          <w:ilvl w:val="0"/>
          <w:numId w:val="8"/>
        </w:numPr>
        <w:spacing w:beforeLines="50" w:after="120" w:afterLines="50"/>
        <w:ind w:left="200" w:leftChars="100"/>
        <w:jc w:val="both"/>
        <w:rPr>
          <w:rFonts w:hint="default" w:eastAsia="等线"/>
          <w:b/>
          <w:bCs/>
          <w:lang w:val="en-US" w:eastAsia="zh-CN"/>
        </w:rPr>
      </w:pPr>
      <w:r>
        <w:rPr>
          <w:rFonts w:hint="default" w:eastAsia="等线"/>
          <w:b/>
          <w:bCs/>
          <w:lang w:val="en-US" w:eastAsia="zh-CN"/>
        </w:rPr>
        <w:t xml:space="preserve">The same n_CI value for calculating CCE indexes of PDCCH candidates can be configured for the </w:t>
      </w:r>
      <w:r>
        <w:rPr>
          <w:rFonts w:hint="eastAsia" w:eastAsia="等线"/>
          <w:b/>
          <w:bCs/>
          <w:lang w:val="en-US" w:eastAsia="zh-CN"/>
        </w:rPr>
        <w:t xml:space="preserve">combinations of </w:t>
      </w:r>
      <w:r>
        <w:rPr>
          <w:rFonts w:hint="default" w:eastAsia="等线"/>
          <w:b/>
          <w:bCs/>
          <w:lang w:val="en-US" w:eastAsia="zh-CN"/>
        </w:rPr>
        <w:t>co-</w:t>
      </w:r>
      <w:r>
        <w:rPr>
          <w:rFonts w:hint="eastAsia" w:eastAsia="等线"/>
          <w:b/>
          <w:bCs/>
          <w:lang w:val="en-US" w:eastAsia="zh-CN"/>
        </w:rPr>
        <w:t>scheduled cells</w:t>
      </w:r>
      <w:r>
        <w:rPr>
          <w:rFonts w:hint="default" w:eastAsia="等线"/>
          <w:b/>
          <w:bCs/>
          <w:lang w:val="en-US" w:eastAsia="zh-CN"/>
        </w:rPr>
        <w:t xml:space="preserve"> within the set of configured cells.</w:t>
      </w:r>
    </w:p>
    <w:p>
      <w:pPr>
        <w:numPr>
          <w:ilvl w:val="0"/>
          <w:numId w:val="8"/>
        </w:numPr>
        <w:spacing w:beforeLines="50" w:after="120" w:afterLines="50"/>
        <w:ind w:left="200" w:leftChars="100"/>
        <w:jc w:val="both"/>
        <w:rPr>
          <w:rFonts w:hint="default" w:eastAsia="等线"/>
          <w:b/>
          <w:bCs/>
          <w:lang w:val="en-US" w:eastAsia="zh-CN"/>
        </w:rPr>
      </w:pPr>
      <w:r>
        <w:rPr>
          <w:rFonts w:hint="default" w:eastAsia="等线"/>
          <w:b/>
          <w:bCs/>
          <w:lang w:val="en-US" w:eastAsia="zh-CN"/>
        </w:rPr>
        <w:t xml:space="preserve">One or multiple sets of cells can be configured for multi-cell scheduling. When multiple sets of cells are configured for multi-cell scheduling, separate n_CI values are configured for different sets of cells. </w:t>
      </w:r>
    </w:p>
    <w:p>
      <w:pPr>
        <w:spacing w:after="120"/>
        <w:jc w:val="both"/>
        <w:rPr>
          <w:rFonts w:eastAsia="等线"/>
          <w:b/>
          <w:bCs/>
          <w:szCs w:val="24"/>
          <w:lang w:eastAsia="zh-CN"/>
        </w:rPr>
      </w:pPr>
      <w:r>
        <w:rPr>
          <w:rFonts w:hint="eastAsia" w:eastAsiaTheme="minorEastAsia"/>
          <w:b/>
          <w:bCs/>
          <w:lang w:eastAsia="zh-CN"/>
        </w:rPr>
        <w:t>Proposal</w:t>
      </w:r>
      <w:r>
        <w:rPr>
          <w:rFonts w:eastAsiaTheme="minorEastAsia"/>
          <w:b/>
          <w:bCs/>
          <w:lang w:eastAsia="zh-CN"/>
        </w:rPr>
        <w:t xml:space="preserve"> </w:t>
      </w:r>
      <w:r>
        <w:rPr>
          <w:rFonts w:hint="default" w:eastAsiaTheme="minorEastAsia"/>
          <w:b/>
          <w:bCs/>
          <w:lang w:val="en-US" w:eastAsia="zh-CN"/>
        </w:rPr>
        <w:t>6</w:t>
      </w:r>
      <w:r>
        <w:rPr>
          <w:rFonts w:eastAsiaTheme="minorEastAsia"/>
          <w:b/>
          <w:bCs/>
          <w:lang w:eastAsia="zh-CN"/>
        </w:rPr>
        <w:t>.</w:t>
      </w:r>
      <w:r>
        <w:rPr>
          <w:rFonts w:eastAsiaTheme="minorEastAsia"/>
          <w:b/>
          <w:bCs/>
          <w:lang w:val="en-US" w:eastAsia="zh-CN"/>
        </w:rPr>
        <w:t xml:space="preserve"> </w:t>
      </w:r>
      <w:r>
        <w:rPr>
          <w:rFonts w:hint="eastAsia" w:eastAsiaTheme="minorEastAsia"/>
          <w:b/>
          <w:bCs/>
          <w:lang w:val="en-US" w:eastAsia="zh-CN"/>
        </w:rPr>
        <w:t>For a set of cells which is configured for multi-cell scheduling</w:t>
      </w:r>
      <w:r>
        <w:rPr>
          <w:rFonts w:eastAsia="等线"/>
          <w:b/>
          <w:bCs/>
          <w:szCs w:val="24"/>
          <w:lang w:eastAsia="zh-CN"/>
        </w:rPr>
        <w:t xml:space="preserve">, </w:t>
      </w:r>
      <w:r>
        <w:rPr>
          <w:rFonts w:hint="default" w:eastAsia="等线"/>
          <w:b/>
          <w:bCs/>
          <w:szCs w:val="24"/>
          <w:lang w:val="en-US" w:eastAsia="zh-CN"/>
        </w:rPr>
        <w:t xml:space="preserve">existing </w:t>
      </w:r>
      <w:r>
        <w:rPr>
          <w:rFonts w:eastAsia="等线"/>
          <w:b/>
          <w:bCs/>
          <w:szCs w:val="24"/>
          <w:lang w:eastAsia="zh-CN"/>
        </w:rPr>
        <w:t xml:space="preserve">DCI size budget is maintained </w:t>
      </w:r>
      <w:r>
        <w:rPr>
          <w:rFonts w:hint="default" w:eastAsia="等线"/>
          <w:b/>
          <w:bCs/>
          <w:szCs w:val="24"/>
          <w:lang w:val="en-US" w:eastAsia="zh-CN"/>
        </w:rPr>
        <w:t>and</w:t>
      </w:r>
      <w:r>
        <w:rPr>
          <w:rFonts w:eastAsia="等线"/>
          <w:b/>
          <w:bCs/>
          <w:szCs w:val="24"/>
          <w:lang w:eastAsia="zh-CN"/>
        </w:rPr>
        <w:t xml:space="preserve"> DCI size of </w:t>
      </w:r>
      <w:r>
        <w:rPr>
          <w:rFonts w:hint="eastAsia" w:eastAsia="等线"/>
          <w:b/>
          <w:bCs/>
          <w:szCs w:val="24"/>
          <w:lang w:eastAsia="zh-CN"/>
        </w:rPr>
        <w:t>DCI format 0_X/1_X</w:t>
      </w:r>
      <w:r>
        <w:rPr>
          <w:rFonts w:eastAsia="等线"/>
          <w:b/>
          <w:bCs/>
          <w:szCs w:val="24"/>
          <w:lang w:eastAsia="zh-CN"/>
        </w:rPr>
        <w:t xml:space="preserve"> is counted only </w:t>
      </w:r>
      <w:r>
        <w:rPr>
          <w:rFonts w:hint="default" w:eastAsia="等线"/>
          <w:b/>
          <w:bCs/>
          <w:szCs w:val="24"/>
          <w:lang w:val="en-US" w:eastAsia="zh-CN"/>
        </w:rPr>
        <w:t>on</w:t>
      </w:r>
      <w:r>
        <w:rPr>
          <w:rFonts w:eastAsia="等线"/>
          <w:b/>
          <w:bCs/>
          <w:szCs w:val="24"/>
          <w:lang w:eastAsia="zh-CN"/>
        </w:rPr>
        <w:t xml:space="preserve"> one scheduled cell</w:t>
      </w:r>
      <w:r>
        <w:rPr>
          <w:rFonts w:hint="default" w:eastAsia="等线"/>
          <w:b/>
          <w:bCs/>
          <w:szCs w:val="24"/>
          <w:lang w:val="en-US" w:eastAsia="zh-CN"/>
        </w:rPr>
        <w:t xml:space="preserve"> among the set of cells</w:t>
      </w:r>
      <w:r>
        <w:rPr>
          <w:rFonts w:eastAsia="等线"/>
          <w:b/>
          <w:bCs/>
          <w:szCs w:val="24"/>
          <w:lang w:eastAsia="zh-CN"/>
        </w:rPr>
        <w:t>.</w:t>
      </w:r>
    </w:p>
    <w:p>
      <w:pPr>
        <w:numPr>
          <w:ilvl w:val="0"/>
          <w:numId w:val="8"/>
        </w:numPr>
        <w:spacing w:beforeLines="50" w:after="120" w:afterLines="50"/>
        <w:ind w:left="200" w:leftChars="100"/>
        <w:jc w:val="both"/>
        <w:rPr>
          <w:rFonts w:eastAsia="等线"/>
          <w:b/>
          <w:bCs/>
          <w:lang w:val="en-US" w:eastAsia="zh-CN"/>
        </w:rPr>
      </w:pPr>
      <w:r>
        <w:rPr>
          <w:rFonts w:hint="eastAsia" w:eastAsia="等线"/>
          <w:b/>
          <w:bCs/>
          <w:lang w:eastAsia="zh-CN"/>
        </w:rPr>
        <w:t>T</w:t>
      </w:r>
      <w:r>
        <w:rPr>
          <w:rFonts w:eastAsia="等线"/>
          <w:b/>
          <w:bCs/>
          <w:lang w:eastAsia="zh-CN"/>
        </w:rPr>
        <w:t>he</w:t>
      </w:r>
      <w:r>
        <w:rPr>
          <w:rFonts w:eastAsia="等线"/>
          <w:b/>
          <w:bCs/>
          <w:lang w:val="en-US" w:eastAsia="zh-CN"/>
        </w:rPr>
        <w:t xml:space="preserve"> scheduled cell can be configured </w:t>
      </w:r>
      <w:r>
        <w:rPr>
          <w:rFonts w:hint="default" w:eastAsia="等线"/>
          <w:b/>
          <w:bCs/>
          <w:lang w:val="en-US" w:eastAsia="zh-CN"/>
        </w:rPr>
        <w:t xml:space="preserve">based on </w:t>
      </w:r>
      <w:r>
        <w:rPr>
          <w:rFonts w:eastAsia="等线"/>
          <w:b/>
          <w:bCs/>
          <w:lang w:val="en-US" w:eastAsia="zh-CN"/>
        </w:rPr>
        <w:t xml:space="preserve">gNB </w:t>
      </w:r>
      <w:r>
        <w:rPr>
          <w:rFonts w:hint="default" w:eastAsia="等线"/>
          <w:b/>
          <w:bCs/>
          <w:lang w:val="en-US" w:eastAsia="zh-CN"/>
        </w:rPr>
        <w:t xml:space="preserve">implementation </w:t>
      </w:r>
      <w:r>
        <w:rPr>
          <w:rFonts w:eastAsia="等线"/>
          <w:b/>
          <w:bCs/>
          <w:lang w:val="en-US" w:eastAsia="zh-CN"/>
        </w:rPr>
        <w:t xml:space="preserve">or pre-defined </w:t>
      </w:r>
      <w:r>
        <w:rPr>
          <w:rFonts w:hint="default" w:eastAsia="等线"/>
          <w:b/>
          <w:bCs/>
          <w:lang w:val="en-US" w:eastAsia="zh-CN"/>
        </w:rPr>
        <w:t>rules</w:t>
      </w:r>
      <w:r>
        <w:rPr>
          <w:rFonts w:eastAsia="等线"/>
          <w:b/>
          <w:bCs/>
          <w:lang w:val="en-US" w:eastAsia="zh-CN"/>
        </w:rPr>
        <w:t>.</w:t>
      </w:r>
    </w:p>
    <w:p>
      <w:pPr>
        <w:spacing w:after="120"/>
        <w:jc w:val="both"/>
        <w:rPr>
          <w:rFonts w:eastAsia="等线"/>
          <w:b/>
          <w:bCs/>
          <w:szCs w:val="24"/>
          <w:lang w:eastAsia="zh-CN"/>
        </w:rPr>
      </w:pPr>
      <w:r>
        <w:rPr>
          <w:rFonts w:hint="eastAsia" w:eastAsiaTheme="minorEastAsia"/>
          <w:b/>
          <w:bCs/>
          <w:lang w:eastAsia="zh-CN"/>
        </w:rPr>
        <w:t>Proposal</w:t>
      </w:r>
      <w:r>
        <w:rPr>
          <w:rFonts w:eastAsiaTheme="minorEastAsia"/>
          <w:b/>
          <w:bCs/>
          <w:lang w:eastAsia="zh-CN"/>
        </w:rPr>
        <w:t xml:space="preserve"> </w:t>
      </w:r>
      <w:r>
        <w:rPr>
          <w:rFonts w:hint="default" w:eastAsiaTheme="minorEastAsia"/>
          <w:b/>
          <w:bCs/>
          <w:lang w:val="en-US" w:eastAsia="zh-CN"/>
        </w:rPr>
        <w:t>7</w:t>
      </w:r>
      <w:r>
        <w:rPr>
          <w:rFonts w:eastAsiaTheme="minorEastAsia"/>
          <w:b/>
          <w:bCs/>
          <w:lang w:eastAsia="zh-CN"/>
        </w:rPr>
        <w:t>.</w:t>
      </w:r>
      <w:r>
        <w:rPr>
          <w:rFonts w:eastAsiaTheme="minorEastAsia"/>
          <w:b/>
          <w:bCs/>
          <w:lang w:val="en-US" w:eastAsia="zh-CN"/>
        </w:rPr>
        <w:t xml:space="preserve"> </w:t>
      </w:r>
      <w:r>
        <w:rPr>
          <w:rFonts w:hint="eastAsia" w:eastAsiaTheme="minorEastAsia"/>
          <w:b/>
          <w:bCs/>
          <w:lang w:val="en-US" w:eastAsia="zh-CN"/>
        </w:rPr>
        <w:t>For a set of cells which is configured for multi-cell scheduling</w:t>
      </w:r>
      <w:r>
        <w:rPr>
          <w:rFonts w:eastAsia="等线"/>
          <w:b/>
          <w:bCs/>
          <w:szCs w:val="24"/>
          <w:lang w:eastAsia="zh-CN"/>
        </w:rPr>
        <w:t xml:space="preserve">, </w:t>
      </w:r>
      <w:r>
        <w:rPr>
          <w:rFonts w:hint="default" w:eastAsia="等线"/>
          <w:b/>
          <w:bCs/>
          <w:szCs w:val="24"/>
          <w:lang w:val="en-US" w:eastAsia="zh-CN"/>
        </w:rPr>
        <w:t>BD/CCE numbers of monitoring</w:t>
      </w:r>
      <w:r>
        <w:rPr>
          <w:rFonts w:eastAsia="等线"/>
          <w:b/>
          <w:bCs/>
          <w:szCs w:val="24"/>
          <w:lang w:eastAsia="zh-CN"/>
        </w:rPr>
        <w:t xml:space="preserve"> </w:t>
      </w:r>
      <w:r>
        <w:rPr>
          <w:rFonts w:hint="eastAsia" w:eastAsia="等线"/>
          <w:b/>
          <w:bCs/>
          <w:szCs w:val="24"/>
          <w:lang w:eastAsia="zh-CN"/>
        </w:rPr>
        <w:t>DCI format 0_X/1_X</w:t>
      </w:r>
      <w:r>
        <w:rPr>
          <w:rFonts w:eastAsia="等线"/>
          <w:b/>
          <w:bCs/>
          <w:szCs w:val="24"/>
          <w:lang w:eastAsia="zh-CN"/>
        </w:rPr>
        <w:t xml:space="preserve"> </w:t>
      </w:r>
      <w:r>
        <w:rPr>
          <w:rFonts w:hint="default" w:eastAsia="等线"/>
          <w:b/>
          <w:bCs/>
          <w:szCs w:val="24"/>
          <w:lang w:val="en-US" w:eastAsia="zh-CN"/>
        </w:rPr>
        <w:t>are</w:t>
      </w:r>
      <w:r>
        <w:rPr>
          <w:rFonts w:eastAsia="等线"/>
          <w:b/>
          <w:bCs/>
          <w:szCs w:val="24"/>
          <w:lang w:eastAsia="zh-CN"/>
        </w:rPr>
        <w:t xml:space="preserve"> counted only </w:t>
      </w:r>
      <w:r>
        <w:rPr>
          <w:rFonts w:hint="default" w:eastAsia="等线"/>
          <w:b/>
          <w:bCs/>
          <w:szCs w:val="24"/>
          <w:lang w:val="en-US" w:eastAsia="zh-CN"/>
        </w:rPr>
        <w:t>on</w:t>
      </w:r>
      <w:r>
        <w:rPr>
          <w:rFonts w:eastAsia="等线"/>
          <w:b/>
          <w:bCs/>
          <w:szCs w:val="24"/>
          <w:lang w:eastAsia="zh-CN"/>
        </w:rPr>
        <w:t xml:space="preserve"> one scheduled cell</w:t>
      </w:r>
      <w:r>
        <w:rPr>
          <w:rFonts w:hint="default" w:eastAsia="等线"/>
          <w:b/>
          <w:bCs/>
          <w:szCs w:val="24"/>
          <w:lang w:val="en-US" w:eastAsia="zh-CN"/>
        </w:rPr>
        <w:t xml:space="preserve"> among the set of cells</w:t>
      </w:r>
      <w:r>
        <w:rPr>
          <w:rFonts w:eastAsia="等线"/>
          <w:b/>
          <w:bCs/>
          <w:szCs w:val="24"/>
          <w:lang w:eastAsia="zh-CN"/>
        </w:rPr>
        <w:t>.</w:t>
      </w:r>
    </w:p>
    <w:p>
      <w:pPr>
        <w:numPr>
          <w:ilvl w:val="0"/>
          <w:numId w:val="8"/>
        </w:numPr>
        <w:spacing w:beforeLines="50" w:after="120" w:afterLines="50"/>
        <w:ind w:left="200" w:leftChars="100"/>
        <w:jc w:val="both"/>
        <w:rPr>
          <w:b/>
          <w:bCs/>
          <w:lang w:val="en-US" w:eastAsia="zh-CN"/>
        </w:rPr>
      </w:pPr>
      <w:r>
        <w:rPr>
          <w:rFonts w:hint="eastAsia" w:eastAsia="等线"/>
          <w:b/>
          <w:bCs/>
          <w:lang w:eastAsia="zh-CN"/>
        </w:rPr>
        <w:t>T</w:t>
      </w:r>
      <w:r>
        <w:rPr>
          <w:rFonts w:eastAsia="等线"/>
          <w:b/>
          <w:bCs/>
          <w:lang w:eastAsia="zh-CN"/>
        </w:rPr>
        <w:t>he</w:t>
      </w:r>
      <w:r>
        <w:rPr>
          <w:rFonts w:eastAsia="等线"/>
          <w:b/>
          <w:bCs/>
          <w:lang w:val="en-US" w:eastAsia="zh-CN"/>
        </w:rPr>
        <w:t xml:space="preserve"> scheduled cell can be configured </w:t>
      </w:r>
      <w:r>
        <w:rPr>
          <w:rFonts w:hint="default" w:eastAsia="等线"/>
          <w:b/>
          <w:bCs/>
          <w:lang w:val="en-US" w:eastAsia="zh-CN"/>
        </w:rPr>
        <w:t xml:space="preserve">based on </w:t>
      </w:r>
      <w:r>
        <w:rPr>
          <w:rFonts w:eastAsia="等线"/>
          <w:b/>
          <w:bCs/>
          <w:lang w:val="en-US" w:eastAsia="zh-CN"/>
        </w:rPr>
        <w:t xml:space="preserve">gNB </w:t>
      </w:r>
      <w:r>
        <w:rPr>
          <w:rFonts w:hint="default" w:eastAsia="等线"/>
          <w:b/>
          <w:bCs/>
          <w:lang w:val="en-US" w:eastAsia="zh-CN"/>
        </w:rPr>
        <w:t>implementation to ensure the legacy BD/CCE budget is maintained.</w:t>
      </w:r>
    </w:p>
    <w:p>
      <w:pPr>
        <w:spacing w:after="120"/>
        <w:jc w:val="both"/>
        <w:rPr>
          <w:rFonts w:hint="default"/>
          <w:b/>
          <w:bCs/>
          <w:lang w:val="en-US" w:eastAsia="zh-CN"/>
        </w:rPr>
      </w:pPr>
      <w:r>
        <w:rPr>
          <w:rFonts w:hint="eastAsia" w:eastAsiaTheme="minorEastAsia"/>
          <w:b/>
          <w:bCs/>
          <w:lang w:eastAsia="zh-CN"/>
        </w:rPr>
        <w:t>Proposal</w:t>
      </w:r>
      <w:r>
        <w:rPr>
          <w:rFonts w:eastAsiaTheme="minorEastAsia"/>
          <w:b/>
          <w:bCs/>
          <w:lang w:eastAsia="zh-CN"/>
        </w:rPr>
        <w:t xml:space="preserve"> </w:t>
      </w:r>
      <w:r>
        <w:rPr>
          <w:rFonts w:hint="default" w:eastAsiaTheme="minorEastAsia"/>
          <w:b/>
          <w:bCs/>
          <w:lang w:val="en-US" w:eastAsia="zh-CN"/>
        </w:rPr>
        <w:t>8</w:t>
      </w:r>
      <w:r>
        <w:rPr>
          <w:rFonts w:eastAsiaTheme="minorEastAsia"/>
          <w:b/>
          <w:bCs/>
          <w:lang w:eastAsia="zh-CN"/>
        </w:rPr>
        <w:t xml:space="preserve">. </w:t>
      </w:r>
      <w:r>
        <w:rPr>
          <w:rFonts w:hint="default"/>
          <w:b/>
          <w:bCs/>
          <w:lang w:val="en-US" w:eastAsia="zh-CN"/>
        </w:rPr>
        <w:t>FDRA field</w:t>
      </w:r>
      <w:r>
        <w:rPr>
          <w:b/>
          <w:bCs/>
          <w:lang w:val="en-US" w:eastAsia="zh-CN"/>
        </w:rPr>
        <w:t xml:space="preserve"> can be </w:t>
      </w:r>
      <w:r>
        <w:rPr>
          <w:rFonts w:hint="default"/>
          <w:b/>
          <w:bCs/>
          <w:lang w:val="en-US" w:eastAsia="zh-CN"/>
        </w:rPr>
        <w:t>configured as Type-1 field to reduce DCI size, and the following designing can be considered</w:t>
      </w:r>
      <w:r>
        <w:rPr>
          <w:b/>
          <w:bCs/>
          <w:lang w:val="en-US" w:eastAsia="zh-CN"/>
        </w:rPr>
        <w:t>.</w:t>
      </w:r>
      <w:r>
        <w:rPr>
          <w:rFonts w:hint="default"/>
          <w:b/>
          <w:bCs/>
          <w:lang w:val="en-US" w:eastAsia="zh-CN"/>
        </w:rPr>
        <w:t xml:space="preserve"> </w:t>
      </w:r>
    </w:p>
    <w:p>
      <w:pPr>
        <w:numPr>
          <w:ilvl w:val="0"/>
          <w:numId w:val="8"/>
        </w:numPr>
        <w:spacing w:beforeLines="50" w:after="120" w:afterLines="50"/>
        <w:ind w:left="200" w:leftChars="100"/>
        <w:jc w:val="both"/>
        <w:rPr>
          <w:rFonts w:hint="default"/>
          <w:b/>
          <w:bCs/>
          <w:lang w:val="en-US" w:eastAsia="zh-CN"/>
        </w:rPr>
      </w:pPr>
      <w:r>
        <w:rPr>
          <w:rFonts w:hint="default"/>
          <w:b/>
          <w:bCs/>
          <w:lang w:val="en-US" w:eastAsia="zh-CN"/>
        </w:rPr>
        <w:t>The FDRA field size can be determined by the minimum BWP size among BWPs of all co-scheduled cells.</w:t>
      </w:r>
    </w:p>
    <w:p>
      <w:pPr>
        <w:numPr>
          <w:ilvl w:val="0"/>
          <w:numId w:val="8"/>
        </w:numPr>
        <w:spacing w:beforeLines="50" w:after="120" w:afterLines="50"/>
        <w:ind w:left="200" w:leftChars="100"/>
        <w:jc w:val="both"/>
        <w:rPr>
          <w:b/>
          <w:bCs/>
          <w:lang w:val="en-US" w:eastAsia="zh-CN"/>
        </w:rPr>
      </w:pPr>
      <w:r>
        <w:rPr>
          <w:rFonts w:hint="default"/>
          <w:b/>
          <w:bCs/>
          <w:lang w:val="en-US" w:eastAsia="zh-CN"/>
        </w:rPr>
        <w:t>For resource allocation type 0, the common indication for bitmap and RBG size is used for all co-scheduled cells, and UE interprets the indication respectively to each scheduled cell with the scaling factor K.</w:t>
      </w:r>
    </w:p>
    <w:p>
      <w:pPr>
        <w:numPr>
          <w:ilvl w:val="0"/>
          <w:numId w:val="8"/>
        </w:numPr>
        <w:spacing w:beforeLines="50" w:after="120" w:afterLines="50"/>
        <w:ind w:left="200" w:leftChars="100"/>
        <w:jc w:val="both"/>
        <w:rPr>
          <w:b/>
          <w:bCs/>
          <w:lang w:val="en-US" w:eastAsia="zh-CN"/>
        </w:rPr>
      </w:pPr>
      <w:r>
        <w:rPr>
          <w:rFonts w:hint="default"/>
          <w:b/>
          <w:bCs/>
          <w:lang w:val="en-US" w:eastAsia="zh-CN"/>
        </w:rPr>
        <w:t>For resource allocation type 1, the common indication of RIV is used for all co-scheduled cells, and the UE can interpret the indication respectively with the scaling factor K.</w:t>
      </w:r>
    </w:p>
    <w:p>
      <w:pPr>
        <w:spacing w:after="120"/>
        <w:jc w:val="both"/>
        <w:rPr>
          <w:rFonts w:hint="default"/>
          <w:b/>
          <w:bCs/>
          <w:lang w:val="en-US" w:eastAsia="zh-CN"/>
        </w:rPr>
      </w:pPr>
      <w:r>
        <w:rPr>
          <w:rFonts w:hint="default"/>
          <w:b/>
          <w:bCs/>
          <w:lang w:val="en-US" w:eastAsia="zh-CN"/>
        </w:rPr>
        <w:t>Proposal 9. The fields in DCI format 1_X can be classified as the following:</w:t>
      </w:r>
    </w:p>
    <w:p>
      <w:pPr>
        <w:numPr>
          <w:ilvl w:val="0"/>
          <w:numId w:val="8"/>
        </w:numPr>
        <w:spacing w:beforeLines="50" w:after="120" w:afterLines="50"/>
        <w:ind w:left="200" w:leftChars="100"/>
        <w:rPr>
          <w:rFonts w:hint="default"/>
          <w:b/>
          <w:bCs/>
          <w:lang w:val="en-US" w:eastAsia="zh-CN"/>
        </w:rPr>
      </w:pPr>
      <w:r>
        <w:rPr>
          <w:rFonts w:hint="default"/>
          <w:b/>
          <w:bCs/>
          <w:lang w:val="en-US" w:eastAsia="zh-CN"/>
        </w:rPr>
        <w:t>Type-1 fields include below:</w:t>
      </w:r>
    </w:p>
    <w:p>
      <w:pPr>
        <w:keepNext w:val="0"/>
        <w:keepLines w:val="0"/>
        <w:pageBreakBefore w:val="0"/>
        <w:widowControl/>
        <w:numPr>
          <w:ilvl w:val="0"/>
          <w:numId w:val="8"/>
        </w:numPr>
        <w:kinsoku/>
        <w:wordWrap/>
        <w:overflowPunct/>
        <w:topLinePunct w:val="0"/>
        <w:autoSpaceDE/>
        <w:autoSpaceDN/>
        <w:bidi w:val="0"/>
        <w:adjustRightInd/>
        <w:snapToGrid/>
        <w:spacing w:beforeLines="50" w:after="120" w:afterLines="50"/>
        <w:ind w:left="1020" w:leftChars="300" w:hanging="420"/>
        <w:textAlignment w:val="auto"/>
        <w:rPr>
          <w:rFonts w:hint="default"/>
          <w:b/>
          <w:bCs/>
          <w:lang w:val="en-US" w:eastAsia="zh-CN"/>
        </w:rPr>
      </w:pPr>
      <w:r>
        <w:rPr>
          <w:rFonts w:hint="default"/>
          <w:b/>
          <w:bCs/>
          <w:lang w:val="en-US" w:eastAsia="zh-CN"/>
        </w:rPr>
        <w:t>Type-1A fields:</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Identifier for DCI formats </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Downlink assignment index </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TPC for scheduled PUCCH </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 xml:space="preserve">PUCCH resource indicator </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PDSCH-to-HARQ_feedback timing indicator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One-shot HARQ-ACK request</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Priority indicator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Indicator of co-scheduled cells</w:t>
      </w:r>
    </w:p>
    <w:p>
      <w:pPr>
        <w:keepNext w:val="0"/>
        <w:keepLines w:val="0"/>
        <w:pageBreakBefore w:val="0"/>
        <w:widowControl/>
        <w:numPr>
          <w:ilvl w:val="0"/>
          <w:numId w:val="8"/>
        </w:numPr>
        <w:kinsoku/>
        <w:wordWrap/>
        <w:overflowPunct/>
        <w:topLinePunct w:val="0"/>
        <w:autoSpaceDE/>
        <w:autoSpaceDN/>
        <w:bidi w:val="0"/>
        <w:adjustRightInd/>
        <w:snapToGrid/>
        <w:spacing w:beforeLines="50" w:after="120" w:afterLines="50"/>
        <w:ind w:left="1020" w:leftChars="300" w:hanging="420"/>
        <w:textAlignment w:val="auto"/>
        <w:rPr>
          <w:rFonts w:hint="default"/>
          <w:b/>
          <w:bCs/>
          <w:lang w:val="en-US" w:eastAsia="zh-CN"/>
        </w:rPr>
      </w:pPr>
      <w:r>
        <w:rPr>
          <w:rFonts w:hint="default"/>
          <w:b/>
          <w:bCs/>
          <w:lang w:val="en-US" w:eastAsia="zh-CN"/>
        </w:rPr>
        <w:t>Type-1B fields:</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Frequency domain resource assignment</w:t>
      </w:r>
    </w:p>
    <w:p>
      <w:pPr>
        <w:numPr>
          <w:ilvl w:val="0"/>
          <w:numId w:val="8"/>
        </w:numPr>
        <w:spacing w:beforeLines="50" w:after="120" w:afterLines="50"/>
        <w:ind w:left="200" w:leftChars="100"/>
        <w:rPr>
          <w:rFonts w:hint="default"/>
          <w:b/>
          <w:bCs/>
          <w:lang w:val="en-US" w:eastAsia="zh-CN"/>
        </w:rPr>
      </w:pPr>
      <w:r>
        <w:rPr>
          <w:rFonts w:hint="default"/>
          <w:b/>
          <w:bCs/>
          <w:lang w:val="en-US" w:eastAsia="zh-CN"/>
        </w:rPr>
        <w:t>Type-2 fields include below:</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Modulation and coding scheme</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New data indicator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Redundancy version</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HARQ process number</w:t>
      </w:r>
    </w:p>
    <w:p>
      <w:pPr>
        <w:numPr>
          <w:ilvl w:val="0"/>
          <w:numId w:val="8"/>
        </w:numPr>
        <w:spacing w:beforeLines="50" w:after="120" w:afterLines="50"/>
        <w:ind w:left="200" w:leftChars="100"/>
        <w:rPr>
          <w:rFonts w:hint="default"/>
          <w:b/>
          <w:bCs/>
          <w:lang w:val="en-US" w:eastAsia="zh-CN"/>
        </w:rPr>
      </w:pPr>
      <w:r>
        <w:rPr>
          <w:rFonts w:hint="default"/>
          <w:b/>
          <w:bCs/>
          <w:lang w:val="en-US" w:eastAsia="zh-CN"/>
        </w:rPr>
        <w:t>Type-3 fields include below:</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Bandwidth part indicator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Time domain resource assignment</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VRB-to-PRB mapping</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PRB bundling size indicator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Rate matching indicator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ZP CSI-RS trigger</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Antenna port(s)</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Transmission configuration indication</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SRS request</w:t>
      </w:r>
    </w:p>
    <w:p>
      <w:pPr>
        <w:keepNext w:val="0"/>
        <w:keepLines w:val="0"/>
        <w:pageBreakBefore w:val="0"/>
        <w:widowControl/>
        <w:numPr>
          <w:ilvl w:val="0"/>
          <w:numId w:val="12"/>
        </w:numPr>
        <w:kinsoku/>
        <w:wordWrap/>
        <w:overflowPunct/>
        <w:topLinePunct w:val="0"/>
        <w:autoSpaceDE/>
        <w:autoSpaceDN/>
        <w:bidi w:val="0"/>
        <w:adjustRightInd/>
        <w:snapToGrid/>
        <w:spacing w:before="0" w:after="0"/>
        <w:ind w:left="1420" w:leftChars="500" w:hanging="420" w:firstLineChars="0"/>
        <w:jc w:val="both"/>
        <w:textAlignment w:val="auto"/>
        <w:rPr>
          <w:rFonts w:hint="default"/>
          <w:b/>
          <w:bCs/>
          <w:lang w:val="en-US" w:eastAsia="zh-CN"/>
        </w:rPr>
      </w:pPr>
      <w:r>
        <w:rPr>
          <w:rFonts w:hint="default"/>
          <w:b/>
          <w:bCs/>
          <w:lang w:val="en-US" w:eastAsia="zh-CN"/>
        </w:rPr>
        <w:t>DMRS sequence initialization</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b/>
          <w:bCs/>
          <w:lang w:val="en-US" w:eastAsia="zh-CN"/>
        </w:rPr>
      </w:pPr>
    </w:p>
    <w:p>
      <w:pPr>
        <w:pStyle w:val="2"/>
        <w:numPr>
          <w:ilvl w:val="0"/>
          <w:numId w:val="5"/>
        </w:numPr>
        <w:tabs>
          <w:tab w:val="left" w:pos="340"/>
        </w:tabs>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13"/>
        </w:numPr>
        <w:ind w:leftChars="0"/>
        <w:jc w:val="both"/>
        <w:rPr>
          <w:rFonts w:ascii="Times New Roman" w:hAnsi="Times New Roman"/>
          <w:lang w:eastAsia="zh-CN"/>
        </w:rPr>
      </w:pPr>
      <w:r>
        <w:rPr>
          <w:rFonts w:ascii="Times New Roman" w:hAnsi="Times New Roman"/>
          <w:lang w:val="en-US" w:eastAsia="zh-CN"/>
        </w:rPr>
        <w:t>Chairman's Notes RAN1#1</w:t>
      </w:r>
      <w:r>
        <w:rPr>
          <w:rFonts w:hint="default" w:ascii="Times New Roman" w:hAnsi="Times New Roman"/>
          <w:lang w:val="en-US" w:eastAsia="zh-CN"/>
        </w:rPr>
        <w:t>10bis-e</w:t>
      </w:r>
      <w:r>
        <w:rPr>
          <w:rFonts w:ascii="Times New Roman" w:hAnsi="Times New Roman"/>
          <w:lang w:val="en-US" w:eastAsia="zh-CN"/>
        </w:rPr>
        <w:t xml:space="preserve">. </w:t>
      </w:r>
    </w:p>
    <w:p>
      <w:pPr>
        <w:pStyle w:val="135"/>
        <w:numPr>
          <w:ilvl w:val="0"/>
          <w:numId w:val="13"/>
        </w:numPr>
        <w:ind w:leftChars="0"/>
        <w:jc w:val="both"/>
        <w:rPr>
          <w:rFonts w:ascii="Times New Roman" w:hAnsi="Times New Roman"/>
          <w:lang w:eastAsia="zh-CN"/>
        </w:rPr>
      </w:pPr>
      <w:r>
        <w:rPr>
          <w:rFonts w:ascii="Times New Roman" w:hAnsi="Times New Roman"/>
          <w:lang w:val="en-US" w:eastAsia="zh-CN"/>
        </w:rPr>
        <w:t>Chairman's Notes RAN1#1</w:t>
      </w:r>
      <w:r>
        <w:rPr>
          <w:rFonts w:hint="default" w:ascii="Times New Roman" w:hAnsi="Times New Roman"/>
          <w:lang w:val="en-US" w:eastAsia="zh-CN"/>
        </w:rPr>
        <w:t>09-e</w:t>
      </w:r>
      <w:r>
        <w:rPr>
          <w:rFonts w:ascii="Times New Roman" w:hAnsi="Times New Roman"/>
          <w:lang w:val="en-US" w:eastAsia="zh-CN"/>
        </w:rPr>
        <w:t>.</w:t>
      </w:r>
    </w:p>
    <w:p>
      <w:pPr>
        <w:pStyle w:val="135"/>
        <w:ind w:left="0" w:leftChars="0" w:firstLine="0"/>
        <w:rPr>
          <w:rFonts w:ascii="Times New Roman" w:hAnsi="Times New Roman"/>
          <w:bCs/>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424F72"/>
    <w:multiLevelType w:val="singleLevel"/>
    <w:tmpl w:val="8B424F72"/>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b w:val="0"/>
        <w:bCs w:val="0"/>
        <w:sz w:val="13"/>
        <w:szCs w:val="13"/>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64F1525"/>
    <w:multiLevelType w:val="multilevel"/>
    <w:tmpl w:val="164F1525"/>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8B3F97"/>
    <w:multiLevelType w:val="multilevel"/>
    <w:tmpl w:val="188B3F9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
    <w:nsid w:val="1AB955AD"/>
    <w:multiLevelType w:val="multilevel"/>
    <w:tmpl w:val="1AB955AD"/>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F075A55"/>
    <w:multiLevelType w:val="multilevel"/>
    <w:tmpl w:val="2F075A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166322"/>
    <w:multiLevelType w:val="multilevel"/>
    <w:tmpl w:val="34166322"/>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9">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12"/>
  </w:num>
  <w:num w:numId="3">
    <w:abstractNumId w:val="11"/>
  </w:num>
  <w:num w:numId="4">
    <w:abstractNumId w:val="8"/>
    <w:lvlOverride w:ilvl="0">
      <w:startOverride w:val="1"/>
    </w:lvlOverride>
  </w:num>
  <w:num w:numId="5">
    <w:abstractNumId w:val="10"/>
  </w:num>
  <w:num w:numId="6">
    <w:abstractNumId w:val="5"/>
  </w:num>
  <w:num w:numId="7">
    <w:abstractNumId w:val="4"/>
  </w:num>
  <w:num w:numId="8">
    <w:abstractNumId w:val="2"/>
  </w:num>
  <w:num w:numId="9">
    <w:abstractNumId w:val="7"/>
  </w:num>
  <w:num w:numId="10">
    <w:abstractNumId w:val="3"/>
  </w:num>
  <w:num w:numId="11">
    <w:abstractNumId w:val="6"/>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61"/>
    <w:rsid w:val="000E6577"/>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B24"/>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3E64"/>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2F7A0E"/>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889"/>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3"/>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32A"/>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556A"/>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DF8"/>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3A"/>
    <w:rsid w:val="00A12AF7"/>
    <w:rsid w:val="00A12C9A"/>
    <w:rsid w:val="00A12CB5"/>
    <w:rsid w:val="00A12DFC"/>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179"/>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2E2"/>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6E6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0E192B"/>
    <w:rsid w:val="016D53A7"/>
    <w:rsid w:val="0193244A"/>
    <w:rsid w:val="01B66F8B"/>
    <w:rsid w:val="01F1424F"/>
    <w:rsid w:val="025137E6"/>
    <w:rsid w:val="02993D15"/>
    <w:rsid w:val="02AC6A55"/>
    <w:rsid w:val="02B42D75"/>
    <w:rsid w:val="02F92503"/>
    <w:rsid w:val="036910BB"/>
    <w:rsid w:val="03D871CE"/>
    <w:rsid w:val="047979B4"/>
    <w:rsid w:val="05320653"/>
    <w:rsid w:val="05336FF3"/>
    <w:rsid w:val="057F7E85"/>
    <w:rsid w:val="05F463A8"/>
    <w:rsid w:val="068B3030"/>
    <w:rsid w:val="07040B18"/>
    <w:rsid w:val="07577B15"/>
    <w:rsid w:val="077120D4"/>
    <w:rsid w:val="07B37AF7"/>
    <w:rsid w:val="07F35ED3"/>
    <w:rsid w:val="08A2065C"/>
    <w:rsid w:val="08AA75BC"/>
    <w:rsid w:val="08CD033B"/>
    <w:rsid w:val="09E56525"/>
    <w:rsid w:val="0B1960F2"/>
    <w:rsid w:val="0B26714A"/>
    <w:rsid w:val="0BDB79CD"/>
    <w:rsid w:val="0D1D1EB7"/>
    <w:rsid w:val="0D623E41"/>
    <w:rsid w:val="0DA344C9"/>
    <w:rsid w:val="0DF7584B"/>
    <w:rsid w:val="0E3B73DA"/>
    <w:rsid w:val="0E4F5CAF"/>
    <w:rsid w:val="0E5B1CD4"/>
    <w:rsid w:val="0E607E88"/>
    <w:rsid w:val="0F344841"/>
    <w:rsid w:val="0F394598"/>
    <w:rsid w:val="0F6C43B1"/>
    <w:rsid w:val="0F9F71B5"/>
    <w:rsid w:val="0FE3233B"/>
    <w:rsid w:val="0FEB7AB3"/>
    <w:rsid w:val="100E4EFB"/>
    <w:rsid w:val="101146F4"/>
    <w:rsid w:val="10535C7B"/>
    <w:rsid w:val="10F201A2"/>
    <w:rsid w:val="113E33D4"/>
    <w:rsid w:val="11B3196F"/>
    <w:rsid w:val="11BD317A"/>
    <w:rsid w:val="11CD5EC8"/>
    <w:rsid w:val="121D7798"/>
    <w:rsid w:val="12D75FB4"/>
    <w:rsid w:val="13610782"/>
    <w:rsid w:val="14A021FF"/>
    <w:rsid w:val="15990722"/>
    <w:rsid w:val="15D224AE"/>
    <w:rsid w:val="166B727B"/>
    <w:rsid w:val="169C2E21"/>
    <w:rsid w:val="16A41F98"/>
    <w:rsid w:val="17275D8E"/>
    <w:rsid w:val="176508EF"/>
    <w:rsid w:val="18D17950"/>
    <w:rsid w:val="19616F1D"/>
    <w:rsid w:val="1B374311"/>
    <w:rsid w:val="1B946FC6"/>
    <w:rsid w:val="1BB364DA"/>
    <w:rsid w:val="1BC00699"/>
    <w:rsid w:val="1C461B22"/>
    <w:rsid w:val="1C6D67C0"/>
    <w:rsid w:val="1C957CF4"/>
    <w:rsid w:val="1C975328"/>
    <w:rsid w:val="1D3201A6"/>
    <w:rsid w:val="1DBC08B0"/>
    <w:rsid w:val="1DF239BE"/>
    <w:rsid w:val="1EAC2776"/>
    <w:rsid w:val="1F284C81"/>
    <w:rsid w:val="1F971785"/>
    <w:rsid w:val="1FD86C91"/>
    <w:rsid w:val="20430ADF"/>
    <w:rsid w:val="20B427EC"/>
    <w:rsid w:val="2103272D"/>
    <w:rsid w:val="218856BA"/>
    <w:rsid w:val="21D220F9"/>
    <w:rsid w:val="232E3C1B"/>
    <w:rsid w:val="23476302"/>
    <w:rsid w:val="240146AC"/>
    <w:rsid w:val="24867FFC"/>
    <w:rsid w:val="24CA1DFB"/>
    <w:rsid w:val="24D04078"/>
    <w:rsid w:val="25316AEF"/>
    <w:rsid w:val="2619206E"/>
    <w:rsid w:val="269C2A6B"/>
    <w:rsid w:val="276C2F62"/>
    <w:rsid w:val="27AC133C"/>
    <w:rsid w:val="28C05208"/>
    <w:rsid w:val="29145568"/>
    <w:rsid w:val="299C044D"/>
    <w:rsid w:val="2A0F3342"/>
    <w:rsid w:val="2A92757C"/>
    <w:rsid w:val="2AAD6EC7"/>
    <w:rsid w:val="2AC23E9E"/>
    <w:rsid w:val="2ADD326D"/>
    <w:rsid w:val="2C035EB7"/>
    <w:rsid w:val="2C182377"/>
    <w:rsid w:val="2C775ACC"/>
    <w:rsid w:val="2CC1754C"/>
    <w:rsid w:val="2D2D26B1"/>
    <w:rsid w:val="2D79095B"/>
    <w:rsid w:val="2EA66204"/>
    <w:rsid w:val="2F1C3CE0"/>
    <w:rsid w:val="2F4A68BD"/>
    <w:rsid w:val="2F681FE1"/>
    <w:rsid w:val="2FBF2EFF"/>
    <w:rsid w:val="30766578"/>
    <w:rsid w:val="30794D61"/>
    <w:rsid w:val="307B4445"/>
    <w:rsid w:val="30AE1D67"/>
    <w:rsid w:val="30BF6FE3"/>
    <w:rsid w:val="30D45E75"/>
    <w:rsid w:val="32104BE3"/>
    <w:rsid w:val="323B0F39"/>
    <w:rsid w:val="32F96E7E"/>
    <w:rsid w:val="3352550E"/>
    <w:rsid w:val="34156743"/>
    <w:rsid w:val="344D55E7"/>
    <w:rsid w:val="34925650"/>
    <w:rsid w:val="352F5465"/>
    <w:rsid w:val="35912376"/>
    <w:rsid w:val="35A74912"/>
    <w:rsid w:val="35E27B36"/>
    <w:rsid w:val="36642DFC"/>
    <w:rsid w:val="366F5CEA"/>
    <w:rsid w:val="36C85365"/>
    <w:rsid w:val="36F16035"/>
    <w:rsid w:val="37661FE5"/>
    <w:rsid w:val="37710C6C"/>
    <w:rsid w:val="378579A5"/>
    <w:rsid w:val="37A802A0"/>
    <w:rsid w:val="37BA3AA7"/>
    <w:rsid w:val="3867064F"/>
    <w:rsid w:val="388613F2"/>
    <w:rsid w:val="38E51829"/>
    <w:rsid w:val="39377791"/>
    <w:rsid w:val="39995A7B"/>
    <w:rsid w:val="3A255471"/>
    <w:rsid w:val="3A2E66E8"/>
    <w:rsid w:val="3A6C303F"/>
    <w:rsid w:val="3B0A275B"/>
    <w:rsid w:val="3B8A2170"/>
    <w:rsid w:val="3BD520E4"/>
    <w:rsid w:val="3BEE38D0"/>
    <w:rsid w:val="3C1C29CC"/>
    <w:rsid w:val="3C607B29"/>
    <w:rsid w:val="3CC069B9"/>
    <w:rsid w:val="3D14730D"/>
    <w:rsid w:val="3D1A02F8"/>
    <w:rsid w:val="3D4977D4"/>
    <w:rsid w:val="3DA94856"/>
    <w:rsid w:val="3DC9733C"/>
    <w:rsid w:val="3DDD76A6"/>
    <w:rsid w:val="3DEF6AE9"/>
    <w:rsid w:val="3E3F27CB"/>
    <w:rsid w:val="3EB07A49"/>
    <w:rsid w:val="3EDE50CE"/>
    <w:rsid w:val="3EE14741"/>
    <w:rsid w:val="3EEC2282"/>
    <w:rsid w:val="3F18317E"/>
    <w:rsid w:val="3FFA2E56"/>
    <w:rsid w:val="40140988"/>
    <w:rsid w:val="403132E9"/>
    <w:rsid w:val="41193413"/>
    <w:rsid w:val="41943312"/>
    <w:rsid w:val="41B527F8"/>
    <w:rsid w:val="41CF27EE"/>
    <w:rsid w:val="42040FCD"/>
    <w:rsid w:val="426474BA"/>
    <w:rsid w:val="4297083C"/>
    <w:rsid w:val="4368128D"/>
    <w:rsid w:val="43A87ADF"/>
    <w:rsid w:val="43E94A28"/>
    <w:rsid w:val="44246D81"/>
    <w:rsid w:val="44E505BC"/>
    <w:rsid w:val="455B030A"/>
    <w:rsid w:val="45846D2E"/>
    <w:rsid w:val="45FD4CF3"/>
    <w:rsid w:val="46830F6D"/>
    <w:rsid w:val="46F229ED"/>
    <w:rsid w:val="479E4A78"/>
    <w:rsid w:val="4807784D"/>
    <w:rsid w:val="487D38A1"/>
    <w:rsid w:val="487D57BF"/>
    <w:rsid w:val="48B44D88"/>
    <w:rsid w:val="49EB3890"/>
    <w:rsid w:val="4A6F1416"/>
    <w:rsid w:val="4B1D5CBD"/>
    <w:rsid w:val="4B562400"/>
    <w:rsid w:val="4B714B09"/>
    <w:rsid w:val="4BE87947"/>
    <w:rsid w:val="4CA142AA"/>
    <w:rsid w:val="4D010CAE"/>
    <w:rsid w:val="4DC04A82"/>
    <w:rsid w:val="4E0C1F35"/>
    <w:rsid w:val="4EC623A2"/>
    <w:rsid w:val="4F070A88"/>
    <w:rsid w:val="4F1D5791"/>
    <w:rsid w:val="4F2911BA"/>
    <w:rsid w:val="4FE133D0"/>
    <w:rsid w:val="51BB1B8F"/>
    <w:rsid w:val="51C02342"/>
    <w:rsid w:val="51F27DEC"/>
    <w:rsid w:val="520B6BB1"/>
    <w:rsid w:val="52BC7922"/>
    <w:rsid w:val="533C0956"/>
    <w:rsid w:val="537E4A88"/>
    <w:rsid w:val="53A03A60"/>
    <w:rsid w:val="54560E05"/>
    <w:rsid w:val="55032FCE"/>
    <w:rsid w:val="55BB03F5"/>
    <w:rsid w:val="56746D53"/>
    <w:rsid w:val="575D2D80"/>
    <w:rsid w:val="57742E0C"/>
    <w:rsid w:val="577C0582"/>
    <w:rsid w:val="59BA4FE4"/>
    <w:rsid w:val="59E02DE2"/>
    <w:rsid w:val="5A0C1612"/>
    <w:rsid w:val="5A5625C5"/>
    <w:rsid w:val="5A6C741B"/>
    <w:rsid w:val="5AC70B3C"/>
    <w:rsid w:val="5AE540AB"/>
    <w:rsid w:val="5AF34CFD"/>
    <w:rsid w:val="5AFB4B9C"/>
    <w:rsid w:val="5B7A347E"/>
    <w:rsid w:val="5B7A7336"/>
    <w:rsid w:val="5C0F44CB"/>
    <w:rsid w:val="5D1029CB"/>
    <w:rsid w:val="5D231F11"/>
    <w:rsid w:val="5D875869"/>
    <w:rsid w:val="5DA80FCB"/>
    <w:rsid w:val="5DC3687B"/>
    <w:rsid w:val="5E7462A8"/>
    <w:rsid w:val="5EE97B17"/>
    <w:rsid w:val="5F9E0E9F"/>
    <w:rsid w:val="5FEF559C"/>
    <w:rsid w:val="60127ADF"/>
    <w:rsid w:val="601752BF"/>
    <w:rsid w:val="605F6B95"/>
    <w:rsid w:val="60D4758F"/>
    <w:rsid w:val="6112113F"/>
    <w:rsid w:val="615C4212"/>
    <w:rsid w:val="615D23D5"/>
    <w:rsid w:val="6162573A"/>
    <w:rsid w:val="619163BB"/>
    <w:rsid w:val="61F01D4B"/>
    <w:rsid w:val="61FB76C3"/>
    <w:rsid w:val="635D19DB"/>
    <w:rsid w:val="638B6EFE"/>
    <w:rsid w:val="64F418E5"/>
    <w:rsid w:val="64FB1CDE"/>
    <w:rsid w:val="65C16DB5"/>
    <w:rsid w:val="667B512D"/>
    <w:rsid w:val="6706374E"/>
    <w:rsid w:val="678F5447"/>
    <w:rsid w:val="67F9160D"/>
    <w:rsid w:val="68107CDF"/>
    <w:rsid w:val="687B5830"/>
    <w:rsid w:val="69200DA2"/>
    <w:rsid w:val="694767D7"/>
    <w:rsid w:val="6A717BF7"/>
    <w:rsid w:val="6A870642"/>
    <w:rsid w:val="6AF50221"/>
    <w:rsid w:val="6B8515B7"/>
    <w:rsid w:val="6D6D3E35"/>
    <w:rsid w:val="6DA24EF9"/>
    <w:rsid w:val="6DBC0145"/>
    <w:rsid w:val="6DFB38D5"/>
    <w:rsid w:val="6E877D16"/>
    <w:rsid w:val="6F3B11D9"/>
    <w:rsid w:val="6F6161AE"/>
    <w:rsid w:val="6F631E75"/>
    <w:rsid w:val="6F9B7182"/>
    <w:rsid w:val="6FC45370"/>
    <w:rsid w:val="706B5CA7"/>
    <w:rsid w:val="7071418F"/>
    <w:rsid w:val="70AC543D"/>
    <w:rsid w:val="714F6CEE"/>
    <w:rsid w:val="71C869C4"/>
    <w:rsid w:val="721E03CA"/>
    <w:rsid w:val="72E5407F"/>
    <w:rsid w:val="73086718"/>
    <w:rsid w:val="747E599C"/>
    <w:rsid w:val="74CA6BBD"/>
    <w:rsid w:val="762C11D4"/>
    <w:rsid w:val="764158C5"/>
    <w:rsid w:val="77347E10"/>
    <w:rsid w:val="7885382A"/>
    <w:rsid w:val="78CB3C6E"/>
    <w:rsid w:val="790C3ADC"/>
    <w:rsid w:val="793C0B2F"/>
    <w:rsid w:val="7A147825"/>
    <w:rsid w:val="7A256940"/>
    <w:rsid w:val="7A964584"/>
    <w:rsid w:val="7B0C679D"/>
    <w:rsid w:val="7B160590"/>
    <w:rsid w:val="7B4F7E4B"/>
    <w:rsid w:val="7B9062A2"/>
    <w:rsid w:val="7BD54D7E"/>
    <w:rsid w:val="7BFB2B07"/>
    <w:rsid w:val="7C1F1BB7"/>
    <w:rsid w:val="7C533362"/>
    <w:rsid w:val="7C7A33FA"/>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1"/>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Emphasis"/>
    <w:qFormat/>
    <w:locked/>
    <w:uiPriority w:val="2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character" w:customStyle="1" w:styleId="154">
    <w:name w:val="apple-converted-space"/>
    <w:basedOn w:val="53"/>
    <w:qFormat/>
    <w:uiPriority w:val="0"/>
  </w:style>
  <w:style w:type="character" w:styleId="155">
    <w:name w:val="Placeholder Text"/>
    <w:basedOn w:val="53"/>
    <w:semiHidden/>
    <w:qFormat/>
    <w:uiPriority w:val="67"/>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8</Pages>
  <Words>4106</Words>
  <Characters>23408</Characters>
  <Lines>195</Lines>
  <Paragraphs>54</Paragraphs>
  <TotalTime>1</TotalTime>
  <ScaleCrop>false</ScaleCrop>
  <LinksUpToDate>false</LinksUpToDate>
  <CharactersWithSpaces>27460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2020-10-23T05:12:00Z</dcterms:created>
  <dc:creator>CMCC</dc:creator>
  <cp:keywords>ESA, style sheet, Winword</cp:keywords>
  <cp:lastModifiedBy>QW</cp:lastModifiedBy>
  <cp:lastPrinted>2021-10-28T08:33:00Z</cp:lastPrinted>
  <dcterms:modified xsi:type="dcterms:W3CDTF">2022-11-07T09:16:50Z</dcterms:modified>
  <dc:subject>Word for Windows 6.x &amp; 95+</dc:subject>
  <dc:title>ETSI stylesheet (v.7.0)</dc:title>
  <cp:revision>1832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